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06" w:rsidRPr="00D66846" w:rsidRDefault="00BB68F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6846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D66846">
        <w:rPr>
          <w:rFonts w:ascii="Times New Roman" w:hAnsi="Times New Roman" w:cs="Times New Roman"/>
          <w:b w:val="0"/>
          <w:color w:val="auto"/>
          <w:sz w:val="28"/>
          <w:szCs w:val="28"/>
        </w:rPr>
        <w:instrText>HYPERLINK "garantF1://71050064.0"</w:instrText>
      </w:r>
      <w:r w:rsidRPr="00D66846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Pr="00D66846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Приказ Министерства труда и социальной защиты РФ от 1 июня 2015 г. N 335н</w:t>
      </w:r>
      <w:r w:rsidRPr="00D66846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br/>
        <w:t xml:space="preserve">"Об утверждении </w:t>
      </w:r>
      <w:proofErr w:type="gramStart"/>
      <w:r w:rsidRPr="00D66846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особенностей проведения специальной оценки условий труда</w:t>
      </w:r>
      <w:proofErr w:type="gramEnd"/>
      <w:r w:rsidRPr="00D66846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на рабочих местах работников, трудовая функция которых состоит в подготовке к спортивным соревнованиям и в участии в спортивных соревнованиях по определе</w:t>
      </w:r>
      <w:bookmarkStart w:id="0" w:name="_GoBack"/>
      <w:bookmarkEnd w:id="0"/>
      <w:r w:rsidRPr="00D66846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нному виду или видам спорта"</w:t>
      </w:r>
      <w:r w:rsidRPr="00D66846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</w:p>
    <w:p w:rsidR="00DA2006" w:rsidRPr="00BB68F7" w:rsidRDefault="00DA2006">
      <w:pPr>
        <w:rPr>
          <w:rFonts w:ascii="Times New Roman" w:hAnsi="Times New Roman" w:cs="Times New Roman"/>
          <w:sz w:val="28"/>
          <w:szCs w:val="28"/>
        </w:rPr>
      </w:pPr>
    </w:p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r w:rsidRPr="00BB68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BB68F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7 статьи 9</w:t>
        </w:r>
      </w:hyperlink>
      <w:r w:rsidRPr="00BB68F7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 г. N 426-ФЗ "О специальной оценке условий труда" (Собрание законодательства Российской Федерации, 2013, N 52, ст. 6991; </w:t>
      </w:r>
      <w:proofErr w:type="gramStart"/>
      <w:r w:rsidRPr="00BB68F7">
        <w:rPr>
          <w:rFonts w:ascii="Times New Roman" w:hAnsi="Times New Roman" w:cs="Times New Roman"/>
          <w:sz w:val="28"/>
          <w:szCs w:val="28"/>
        </w:rPr>
        <w:t xml:space="preserve">2014, N 26, ст. 3366) и </w:t>
      </w:r>
      <w:hyperlink r:id="rId6" w:history="1">
        <w:r w:rsidRPr="00BB68F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6</w:t>
        </w:r>
      </w:hyperlink>
      <w:r w:rsidRPr="00BB68F7">
        <w:rPr>
          <w:rFonts w:ascii="Times New Roman" w:hAnsi="Times New Roman" w:cs="Times New Roman"/>
          <w:sz w:val="28"/>
          <w:szCs w:val="28"/>
        </w:rPr>
        <w:t xml:space="preserve"> перечня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особенностей, утвержденного </w:t>
      </w:r>
      <w:hyperlink r:id="rId7" w:history="1">
        <w:r w:rsidRPr="00BB68F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BB68F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 апреля 2014 г. N 290 (Собрание законодательства Российской Федерации, 2014, N 17, ст. 2056;</w:t>
      </w:r>
      <w:proofErr w:type="gramEnd"/>
      <w:r w:rsidRPr="00BB68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68F7">
        <w:rPr>
          <w:rFonts w:ascii="Times New Roman" w:hAnsi="Times New Roman" w:cs="Times New Roman"/>
          <w:sz w:val="28"/>
          <w:szCs w:val="28"/>
        </w:rPr>
        <w:t>2015, N 18, ст. 2715), приказываю:</w:t>
      </w:r>
      <w:proofErr w:type="gramEnd"/>
    </w:p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BB68F7">
        <w:rPr>
          <w:rFonts w:ascii="Times New Roman" w:hAnsi="Times New Roman" w:cs="Times New Roman"/>
          <w:sz w:val="28"/>
          <w:szCs w:val="28"/>
        </w:rPr>
        <w:t xml:space="preserve">Утвердить по согласованию с Министерством </w:t>
      </w:r>
      <w:proofErr w:type="gramStart"/>
      <w:r w:rsidRPr="00BB68F7">
        <w:rPr>
          <w:rFonts w:ascii="Times New Roman" w:hAnsi="Times New Roman" w:cs="Times New Roman"/>
          <w:sz w:val="28"/>
          <w:szCs w:val="28"/>
        </w:rPr>
        <w:t>спорта Российской Федерации особенности проведения специальной оценки условий труда</w:t>
      </w:r>
      <w:proofErr w:type="gramEnd"/>
      <w:r w:rsidRPr="00BB68F7">
        <w:rPr>
          <w:rFonts w:ascii="Times New Roman" w:hAnsi="Times New Roman" w:cs="Times New Roman"/>
          <w:sz w:val="28"/>
          <w:szCs w:val="28"/>
        </w:rPr>
        <w:t xml:space="preserve"> на рабочих местах работников,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спорта, согласно </w:t>
      </w:r>
      <w:hyperlink w:anchor="sub_1000" w:history="1">
        <w:r w:rsidRPr="00BB68F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приложению</w:t>
        </w:r>
      </w:hyperlink>
      <w:r w:rsidRPr="00BB68F7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DA2006" w:rsidRPr="00BB68F7" w:rsidRDefault="00DA200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BB68F7" w:rsidRPr="00BB68F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A2006" w:rsidRPr="00BB68F7" w:rsidRDefault="00BB68F7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B68F7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A2006" w:rsidRPr="00BB68F7" w:rsidRDefault="00BB68F7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68F7">
              <w:rPr>
                <w:rFonts w:ascii="Times New Roman" w:hAnsi="Times New Roman" w:cs="Times New Roman"/>
                <w:sz w:val="28"/>
                <w:szCs w:val="28"/>
              </w:rPr>
              <w:t>М.А. </w:t>
            </w:r>
            <w:proofErr w:type="spellStart"/>
            <w:r w:rsidRPr="00BB68F7">
              <w:rPr>
                <w:rFonts w:ascii="Times New Roman" w:hAnsi="Times New Roman" w:cs="Times New Roman"/>
                <w:sz w:val="28"/>
                <w:szCs w:val="28"/>
              </w:rPr>
              <w:t>Топилин</w:t>
            </w:r>
            <w:proofErr w:type="spellEnd"/>
          </w:p>
        </w:tc>
      </w:tr>
    </w:tbl>
    <w:p w:rsidR="00DA2006" w:rsidRPr="00BB68F7" w:rsidRDefault="00DA2006">
      <w:pPr>
        <w:rPr>
          <w:rFonts w:ascii="Times New Roman" w:hAnsi="Times New Roman" w:cs="Times New Roman"/>
          <w:sz w:val="28"/>
          <w:szCs w:val="28"/>
        </w:rPr>
      </w:pPr>
    </w:p>
    <w:p w:rsidR="00DA2006" w:rsidRPr="00BB68F7" w:rsidRDefault="00BB68F7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BB68F7">
        <w:rPr>
          <w:rFonts w:ascii="Times New Roman" w:hAnsi="Times New Roman" w:cs="Times New Roman"/>
          <w:sz w:val="28"/>
          <w:szCs w:val="28"/>
        </w:rPr>
        <w:t>Зарегистрировано в Минюсте РФ 29 июля 2015 г.</w:t>
      </w:r>
      <w:r w:rsidRPr="00BB68F7">
        <w:rPr>
          <w:rFonts w:ascii="Times New Roman" w:hAnsi="Times New Roman" w:cs="Times New Roman"/>
          <w:sz w:val="28"/>
          <w:szCs w:val="28"/>
        </w:rPr>
        <w:br/>
        <w:t>Регистрационный N 38260</w:t>
      </w:r>
    </w:p>
    <w:p w:rsidR="00DA2006" w:rsidRPr="00BB68F7" w:rsidRDefault="00DA2006">
      <w:pPr>
        <w:rPr>
          <w:rFonts w:ascii="Times New Roman" w:hAnsi="Times New Roman" w:cs="Times New Roman"/>
          <w:sz w:val="28"/>
          <w:szCs w:val="28"/>
        </w:rPr>
      </w:pPr>
    </w:p>
    <w:p w:rsidR="00DA2006" w:rsidRPr="00BB68F7" w:rsidRDefault="00BB68F7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2" w:name="sub_1000"/>
      <w:r w:rsidRPr="00BB68F7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</w:t>
      </w:r>
      <w:r w:rsidRPr="00BB68F7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 xml:space="preserve">к </w:t>
      </w:r>
      <w:hyperlink w:anchor="sub_0" w:history="1">
        <w:r w:rsidRPr="00BB68F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приказу</w:t>
        </w:r>
      </w:hyperlink>
      <w:r w:rsidRPr="00BB68F7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Министерства труда</w:t>
      </w:r>
      <w:r w:rsidRPr="00BB68F7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и социальной защиты РФ</w:t>
      </w:r>
      <w:r w:rsidRPr="00BB68F7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от 1 июня 2015 г. N 335н</w:t>
      </w:r>
    </w:p>
    <w:bookmarkEnd w:id="2"/>
    <w:p w:rsidR="00DA2006" w:rsidRPr="00BB68F7" w:rsidRDefault="00DA2006">
      <w:pPr>
        <w:rPr>
          <w:rFonts w:ascii="Times New Roman" w:hAnsi="Times New Roman" w:cs="Times New Roman"/>
          <w:sz w:val="28"/>
          <w:szCs w:val="28"/>
        </w:rPr>
      </w:pPr>
    </w:p>
    <w:p w:rsidR="00DA2006" w:rsidRPr="00BB68F7" w:rsidRDefault="00BB68F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BB68F7">
        <w:rPr>
          <w:rFonts w:ascii="Times New Roman" w:hAnsi="Times New Roman" w:cs="Times New Roman"/>
          <w:color w:val="auto"/>
          <w:sz w:val="28"/>
          <w:szCs w:val="28"/>
        </w:rPr>
        <w:t>Особенности</w:t>
      </w:r>
      <w:r w:rsidRPr="00BB68F7">
        <w:rPr>
          <w:rFonts w:ascii="Times New Roman" w:hAnsi="Times New Roman" w:cs="Times New Roman"/>
          <w:color w:val="auto"/>
          <w:sz w:val="28"/>
          <w:szCs w:val="28"/>
        </w:rPr>
        <w:br/>
        <w:t>проведения специальной оценки условий труда на рабочих местах работников,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</w:t>
      </w:r>
    </w:p>
    <w:p w:rsidR="00DA2006" w:rsidRPr="00BB68F7" w:rsidRDefault="00DA2006">
      <w:pPr>
        <w:rPr>
          <w:rFonts w:ascii="Times New Roman" w:hAnsi="Times New Roman" w:cs="Times New Roman"/>
          <w:sz w:val="28"/>
          <w:szCs w:val="28"/>
        </w:rPr>
      </w:pPr>
    </w:p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bookmarkStart w:id="3" w:name="sub_1001"/>
      <w:r w:rsidRPr="00BB68F7">
        <w:rPr>
          <w:rFonts w:ascii="Times New Roman" w:hAnsi="Times New Roman" w:cs="Times New Roman"/>
          <w:sz w:val="28"/>
          <w:szCs w:val="28"/>
        </w:rPr>
        <w:t xml:space="preserve">1. Специальная оценка условий труда на рабочих местах работников,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 (далее соответственно - работники, рабочие места), осуществляется в соответствии с </w:t>
      </w:r>
      <w:hyperlink r:id="rId8" w:history="1">
        <w:r w:rsidRPr="00BB68F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Методикой</w:t>
        </w:r>
      </w:hyperlink>
      <w:r w:rsidRPr="00BB68F7">
        <w:rPr>
          <w:rFonts w:ascii="Times New Roman" w:hAnsi="Times New Roman" w:cs="Times New Roman"/>
          <w:sz w:val="28"/>
          <w:szCs w:val="28"/>
        </w:rPr>
        <w:t xml:space="preserve"> проведения специальной оценки условий труда</w:t>
      </w:r>
      <w:hyperlink w:anchor="sub_11111" w:history="1">
        <w:r w:rsidRPr="00BB68F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</w:t>
        </w:r>
      </w:hyperlink>
      <w:r w:rsidRPr="00BB68F7">
        <w:rPr>
          <w:rFonts w:ascii="Times New Roman" w:hAnsi="Times New Roman" w:cs="Times New Roman"/>
          <w:sz w:val="28"/>
          <w:szCs w:val="28"/>
        </w:rPr>
        <w:t xml:space="preserve"> с учетом настоящих Особенностей.</w:t>
      </w:r>
    </w:p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bookmarkStart w:id="4" w:name="sub_1002"/>
      <w:bookmarkEnd w:id="3"/>
      <w:r w:rsidRPr="00BB68F7">
        <w:rPr>
          <w:rFonts w:ascii="Times New Roman" w:hAnsi="Times New Roman" w:cs="Times New Roman"/>
          <w:sz w:val="28"/>
          <w:szCs w:val="28"/>
        </w:rPr>
        <w:lastRenderedPageBreak/>
        <w:t>2. Деятельность экспертов и иных работников организации, проводящей специальную оценку условий труда, по проведению идентификации потенциально вредных и (или) опасных производственных факторов, исследований (испытаний) и измерений вредных и (или) опасных производственных факторов на рабочих местах осуществляется под контролем представителя работодателя.</w:t>
      </w:r>
    </w:p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bookmarkStart w:id="5" w:name="sub_1003"/>
      <w:bookmarkEnd w:id="4"/>
      <w:r w:rsidRPr="00BB68F7">
        <w:rPr>
          <w:rFonts w:ascii="Times New Roman" w:hAnsi="Times New Roman" w:cs="Times New Roman"/>
          <w:sz w:val="28"/>
          <w:szCs w:val="28"/>
        </w:rPr>
        <w:t>3. В состав комиссии по проведению специальной оценки условий труда включаются представители работодателя, в том числе специалист по охране труда, представители выборного органа первичной профсоюзной организации или иного представительного органа работников, уполномоченный представитель (доверенное лицо) по охране труда общероссийского профессионального союза отрасли физической культуры и спорта.</w:t>
      </w:r>
    </w:p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bookmarkStart w:id="6" w:name="sub_1004"/>
      <w:bookmarkEnd w:id="5"/>
      <w:r w:rsidRPr="00BB68F7">
        <w:rPr>
          <w:rFonts w:ascii="Times New Roman" w:hAnsi="Times New Roman" w:cs="Times New Roman"/>
          <w:sz w:val="28"/>
          <w:szCs w:val="28"/>
        </w:rPr>
        <w:t>4. Специальная оценка условий труда на рабочих местах проводится с учетом вида спорта, подготовка либо участие в спортивных соревнованиях по которому осуществляется работником.</w:t>
      </w:r>
    </w:p>
    <w:bookmarkEnd w:id="6"/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r w:rsidRPr="00BB68F7">
        <w:rPr>
          <w:rFonts w:ascii="Times New Roman" w:hAnsi="Times New Roman" w:cs="Times New Roman"/>
          <w:sz w:val="28"/>
          <w:szCs w:val="28"/>
        </w:rPr>
        <w:t>В период проведения официальных спортивных соревнований специальная оценка условий труда на рабочих местах не проводится.</w:t>
      </w:r>
    </w:p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bookmarkStart w:id="7" w:name="sub_1005"/>
      <w:r w:rsidRPr="00BB68F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B68F7">
        <w:rPr>
          <w:rFonts w:ascii="Times New Roman" w:hAnsi="Times New Roman" w:cs="Times New Roman"/>
          <w:sz w:val="28"/>
          <w:szCs w:val="28"/>
        </w:rPr>
        <w:t xml:space="preserve">На рабочих местах работников, трудовая функция которых состоит в подготовке и непосредственном участии в </w:t>
      </w:r>
      <w:proofErr w:type="spellStart"/>
      <w:r w:rsidRPr="00BB68F7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BB68F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68F7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BB68F7">
        <w:rPr>
          <w:rFonts w:ascii="Times New Roman" w:hAnsi="Times New Roman" w:cs="Times New Roman"/>
          <w:sz w:val="28"/>
          <w:szCs w:val="28"/>
        </w:rPr>
        <w:t xml:space="preserve"> видах спорта, в ходе проведения специальной оценки условий труда осуществляется оценка соответствия архитектурной (наличие элементов </w:t>
      </w:r>
      <w:proofErr w:type="spellStart"/>
      <w:r w:rsidRPr="00BB68F7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BB68F7">
        <w:rPr>
          <w:rFonts w:ascii="Times New Roman" w:hAnsi="Times New Roman" w:cs="Times New Roman"/>
          <w:sz w:val="28"/>
          <w:szCs w:val="28"/>
        </w:rPr>
        <w:t xml:space="preserve"> среды) и информационной (наличие внутреннего оборудования и устройство помещений различного назначения с обозначением функциональных зон, систем оповещения (звук, свет)) доступности рабочего места установленным требованиям доступности для маломобильных</w:t>
      </w:r>
      <w:proofErr w:type="gramEnd"/>
      <w:r w:rsidRPr="00BB68F7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bookmarkEnd w:id="7"/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r w:rsidRPr="00BB68F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B68F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B68F7">
        <w:rPr>
          <w:rFonts w:ascii="Times New Roman" w:hAnsi="Times New Roman" w:cs="Times New Roman"/>
          <w:sz w:val="28"/>
          <w:szCs w:val="28"/>
        </w:rPr>
        <w:t xml:space="preserve"> если рабочее место работника, трудовая функция которого состоит в подготовке и непосредственном участии в </w:t>
      </w:r>
      <w:proofErr w:type="spellStart"/>
      <w:r w:rsidRPr="00BB68F7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BB68F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68F7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BB68F7">
        <w:rPr>
          <w:rFonts w:ascii="Times New Roman" w:hAnsi="Times New Roman" w:cs="Times New Roman"/>
          <w:sz w:val="28"/>
          <w:szCs w:val="28"/>
        </w:rPr>
        <w:t xml:space="preserve"> видах спорта, не обеспечено должным уровнем архитектурной и информационной доступности, итоговый класс (подкласс) условий труда на данном рабочем месте повышается на одну степень.</w:t>
      </w:r>
    </w:p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bookmarkStart w:id="8" w:name="sub_1006"/>
      <w:r w:rsidRPr="00BB68F7">
        <w:rPr>
          <w:rFonts w:ascii="Times New Roman" w:hAnsi="Times New Roman" w:cs="Times New Roman"/>
          <w:sz w:val="28"/>
          <w:szCs w:val="28"/>
        </w:rPr>
        <w:t xml:space="preserve">6. При отнесении условий труда к классу (подклассу) условий труда на рабочих местах дополнительно оценивается их </w:t>
      </w:r>
      <w:proofErr w:type="spellStart"/>
      <w:r w:rsidRPr="00BB68F7">
        <w:rPr>
          <w:rFonts w:ascii="Times New Roman" w:hAnsi="Times New Roman" w:cs="Times New Roman"/>
          <w:sz w:val="28"/>
          <w:szCs w:val="28"/>
        </w:rPr>
        <w:t>травмоопасность</w:t>
      </w:r>
      <w:proofErr w:type="spellEnd"/>
      <w:r w:rsidRPr="00BB68F7">
        <w:rPr>
          <w:rFonts w:ascii="Times New Roman" w:hAnsi="Times New Roman" w:cs="Times New Roman"/>
          <w:sz w:val="28"/>
          <w:szCs w:val="28"/>
        </w:rPr>
        <w:t>.</w:t>
      </w:r>
    </w:p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bookmarkStart w:id="9" w:name="sub_1007"/>
      <w:bookmarkEnd w:id="8"/>
      <w:r w:rsidRPr="00BB68F7">
        <w:rPr>
          <w:rFonts w:ascii="Times New Roman" w:hAnsi="Times New Roman" w:cs="Times New Roman"/>
          <w:sz w:val="28"/>
          <w:szCs w:val="28"/>
        </w:rPr>
        <w:t xml:space="preserve">7. Объектами оценки </w:t>
      </w:r>
      <w:proofErr w:type="spellStart"/>
      <w:r w:rsidRPr="00BB68F7">
        <w:rPr>
          <w:rFonts w:ascii="Times New Roman" w:hAnsi="Times New Roman" w:cs="Times New Roman"/>
          <w:sz w:val="28"/>
          <w:szCs w:val="28"/>
        </w:rPr>
        <w:t>травмоопасности</w:t>
      </w:r>
      <w:proofErr w:type="spellEnd"/>
      <w:r w:rsidRPr="00BB68F7">
        <w:rPr>
          <w:rFonts w:ascii="Times New Roman" w:hAnsi="Times New Roman" w:cs="Times New Roman"/>
          <w:sz w:val="28"/>
          <w:szCs w:val="28"/>
        </w:rPr>
        <w:t xml:space="preserve"> рабочих мест являются:</w:t>
      </w:r>
    </w:p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bookmarkStart w:id="10" w:name="sub_1071"/>
      <w:bookmarkEnd w:id="9"/>
      <w:r w:rsidRPr="00BB68F7">
        <w:rPr>
          <w:rFonts w:ascii="Times New Roman" w:hAnsi="Times New Roman" w:cs="Times New Roman"/>
          <w:sz w:val="28"/>
          <w:szCs w:val="28"/>
        </w:rPr>
        <w:t>а) спортивные сооружения: спортивно-зрелищные (демонстрационные), тренировочные, физкультурно-оздоровительные и другие специализированные объекты, на которых непосредственно осуществляется деятельность работников (далее - специализированные объекты);</w:t>
      </w:r>
    </w:p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bookmarkStart w:id="11" w:name="sub_1072"/>
      <w:bookmarkEnd w:id="10"/>
      <w:r w:rsidRPr="00BB68F7">
        <w:rPr>
          <w:rFonts w:ascii="Times New Roman" w:hAnsi="Times New Roman" w:cs="Times New Roman"/>
          <w:sz w:val="28"/>
          <w:szCs w:val="28"/>
        </w:rPr>
        <w:t>б) нестационарное оснащение (специальное спортивное оборудование, инвентарь):</w:t>
      </w:r>
    </w:p>
    <w:bookmarkEnd w:id="11"/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r w:rsidRPr="00BB68F7">
        <w:rPr>
          <w:rFonts w:ascii="Times New Roman" w:hAnsi="Times New Roman" w:cs="Times New Roman"/>
          <w:sz w:val="28"/>
          <w:szCs w:val="28"/>
        </w:rPr>
        <w:t>мячи, ракеты (ракетки), клюшки, биты для спортивных игр;</w:t>
      </w:r>
    </w:p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B68F7">
        <w:rPr>
          <w:rFonts w:ascii="Times New Roman" w:hAnsi="Times New Roman" w:cs="Times New Roman"/>
          <w:sz w:val="28"/>
          <w:szCs w:val="28"/>
        </w:rPr>
        <w:t>спортивное оружие - нарезные и пневматические винтовки и пистолеты, стендовые ружья, луки, шпаги, рапиры, сабли, клинки;</w:t>
      </w:r>
      <w:proofErr w:type="gramEnd"/>
    </w:p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r w:rsidRPr="00BB68F7">
        <w:rPr>
          <w:rFonts w:ascii="Times New Roman" w:hAnsi="Times New Roman" w:cs="Times New Roman"/>
          <w:sz w:val="28"/>
          <w:szCs w:val="28"/>
        </w:rPr>
        <w:t>легкоатлетические копья, диски, ядра, молоты, шесты;</w:t>
      </w:r>
    </w:p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r w:rsidRPr="00BB68F7">
        <w:rPr>
          <w:rFonts w:ascii="Times New Roman" w:hAnsi="Times New Roman" w:cs="Times New Roman"/>
          <w:sz w:val="28"/>
          <w:szCs w:val="28"/>
        </w:rPr>
        <w:t>тяжелоатлетические штанги, гири;</w:t>
      </w:r>
    </w:p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r w:rsidRPr="00BB68F7">
        <w:rPr>
          <w:rFonts w:ascii="Times New Roman" w:hAnsi="Times New Roman" w:cs="Times New Roman"/>
          <w:sz w:val="28"/>
          <w:szCs w:val="28"/>
        </w:rPr>
        <w:t>гимнастические снаряды - брусья, перекладины, кольца, бревна;</w:t>
      </w:r>
    </w:p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r w:rsidRPr="00BB68F7">
        <w:rPr>
          <w:rFonts w:ascii="Times New Roman" w:hAnsi="Times New Roman" w:cs="Times New Roman"/>
          <w:sz w:val="28"/>
          <w:szCs w:val="28"/>
        </w:rPr>
        <w:t>гимнастические предметы - скакалки, обручи, мячи, ленты, булавы;</w:t>
      </w:r>
    </w:p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r w:rsidRPr="00BB68F7">
        <w:rPr>
          <w:rFonts w:ascii="Times New Roman" w:hAnsi="Times New Roman" w:cs="Times New Roman"/>
          <w:sz w:val="28"/>
          <w:szCs w:val="28"/>
        </w:rPr>
        <w:lastRenderedPageBreak/>
        <w:t>спортивное оборудование - батуты, маты, бумы;</w:t>
      </w:r>
    </w:p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r w:rsidRPr="00BB68F7">
        <w:rPr>
          <w:rFonts w:ascii="Times New Roman" w:hAnsi="Times New Roman" w:cs="Times New Roman"/>
          <w:sz w:val="28"/>
          <w:szCs w:val="28"/>
        </w:rPr>
        <w:t>коньки (беговые, хоккейные, для фигурного катания, роликовые);</w:t>
      </w:r>
    </w:p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r w:rsidRPr="00BB68F7">
        <w:rPr>
          <w:rFonts w:ascii="Times New Roman" w:hAnsi="Times New Roman" w:cs="Times New Roman"/>
          <w:sz w:val="28"/>
          <w:szCs w:val="28"/>
        </w:rPr>
        <w:t>лыжи (гоночные, прыжковые, горные, водные);</w:t>
      </w:r>
    </w:p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B68F7">
        <w:rPr>
          <w:rFonts w:ascii="Times New Roman" w:hAnsi="Times New Roman" w:cs="Times New Roman"/>
          <w:sz w:val="28"/>
          <w:szCs w:val="28"/>
        </w:rPr>
        <w:t xml:space="preserve">лодки - спортивные суда: байдарки, каноэ, яхты, скутеры, каяки, катамараны, катера, мотолодки, глиссеры, </w:t>
      </w:r>
      <w:proofErr w:type="spellStart"/>
      <w:r w:rsidRPr="00BB68F7">
        <w:rPr>
          <w:rFonts w:ascii="Times New Roman" w:hAnsi="Times New Roman" w:cs="Times New Roman"/>
          <w:sz w:val="28"/>
          <w:szCs w:val="28"/>
        </w:rPr>
        <w:t>аквабайки</w:t>
      </w:r>
      <w:proofErr w:type="spellEnd"/>
      <w:r w:rsidRPr="00BB68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68F7">
        <w:rPr>
          <w:rFonts w:ascii="Times New Roman" w:hAnsi="Times New Roman" w:cs="Times New Roman"/>
          <w:sz w:val="28"/>
          <w:szCs w:val="28"/>
        </w:rPr>
        <w:t>буеры</w:t>
      </w:r>
      <w:proofErr w:type="spellEnd"/>
      <w:r w:rsidRPr="00BB68F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r w:rsidRPr="00BB68F7">
        <w:rPr>
          <w:rFonts w:ascii="Times New Roman" w:hAnsi="Times New Roman" w:cs="Times New Roman"/>
          <w:sz w:val="28"/>
          <w:szCs w:val="28"/>
        </w:rPr>
        <w:t xml:space="preserve">сани, бобы, нарты, </w:t>
      </w:r>
      <w:proofErr w:type="spellStart"/>
      <w:r w:rsidRPr="00BB68F7">
        <w:rPr>
          <w:rFonts w:ascii="Times New Roman" w:hAnsi="Times New Roman" w:cs="Times New Roman"/>
          <w:sz w:val="28"/>
          <w:szCs w:val="28"/>
        </w:rPr>
        <w:t>пулки</w:t>
      </w:r>
      <w:proofErr w:type="spellEnd"/>
      <w:r w:rsidRPr="00BB68F7">
        <w:rPr>
          <w:rFonts w:ascii="Times New Roman" w:hAnsi="Times New Roman" w:cs="Times New Roman"/>
          <w:sz w:val="28"/>
          <w:szCs w:val="28"/>
        </w:rPr>
        <w:t>;</w:t>
      </w:r>
    </w:p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r w:rsidRPr="00BB68F7">
        <w:rPr>
          <w:rFonts w:ascii="Times New Roman" w:hAnsi="Times New Roman" w:cs="Times New Roman"/>
          <w:sz w:val="28"/>
          <w:szCs w:val="28"/>
        </w:rPr>
        <w:t>снегоходы;</w:t>
      </w:r>
    </w:p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68F7">
        <w:rPr>
          <w:rFonts w:ascii="Times New Roman" w:hAnsi="Times New Roman" w:cs="Times New Roman"/>
          <w:sz w:val="28"/>
          <w:szCs w:val="28"/>
        </w:rPr>
        <w:t>квадроциклы</w:t>
      </w:r>
      <w:proofErr w:type="spellEnd"/>
      <w:r w:rsidRPr="00BB68F7">
        <w:rPr>
          <w:rFonts w:ascii="Times New Roman" w:hAnsi="Times New Roman" w:cs="Times New Roman"/>
          <w:sz w:val="28"/>
          <w:szCs w:val="28"/>
        </w:rPr>
        <w:t>;</w:t>
      </w:r>
    </w:p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r w:rsidRPr="00BB68F7">
        <w:rPr>
          <w:rFonts w:ascii="Times New Roman" w:hAnsi="Times New Roman" w:cs="Times New Roman"/>
          <w:sz w:val="28"/>
          <w:szCs w:val="28"/>
        </w:rPr>
        <w:t xml:space="preserve">велосипеды - трековые, шоссейные, для </w:t>
      </w:r>
      <w:proofErr w:type="spellStart"/>
      <w:r w:rsidRPr="00BB68F7">
        <w:rPr>
          <w:rFonts w:ascii="Times New Roman" w:hAnsi="Times New Roman" w:cs="Times New Roman"/>
          <w:sz w:val="28"/>
          <w:szCs w:val="28"/>
        </w:rPr>
        <w:t>маунтинбайка</w:t>
      </w:r>
      <w:proofErr w:type="spellEnd"/>
      <w:r w:rsidRPr="00BB68F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68F7">
        <w:rPr>
          <w:rFonts w:ascii="Times New Roman" w:hAnsi="Times New Roman" w:cs="Times New Roman"/>
          <w:sz w:val="28"/>
          <w:szCs w:val="28"/>
        </w:rPr>
        <w:t>веломотокросса</w:t>
      </w:r>
      <w:proofErr w:type="spellEnd"/>
      <w:r w:rsidRPr="00BB68F7">
        <w:rPr>
          <w:rFonts w:ascii="Times New Roman" w:hAnsi="Times New Roman" w:cs="Times New Roman"/>
          <w:sz w:val="28"/>
          <w:szCs w:val="28"/>
        </w:rPr>
        <w:t>, тандемы, мопеды;</w:t>
      </w:r>
    </w:p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r w:rsidRPr="00BB68F7">
        <w:rPr>
          <w:rFonts w:ascii="Times New Roman" w:hAnsi="Times New Roman" w:cs="Times New Roman"/>
          <w:sz w:val="28"/>
          <w:szCs w:val="28"/>
        </w:rPr>
        <w:t>мотоциклы - шоссейные, кроссовые, ипподромные, рекордно-гоночные;</w:t>
      </w:r>
    </w:p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r w:rsidRPr="00BB68F7">
        <w:rPr>
          <w:rFonts w:ascii="Times New Roman" w:hAnsi="Times New Roman" w:cs="Times New Roman"/>
          <w:sz w:val="28"/>
          <w:szCs w:val="28"/>
        </w:rPr>
        <w:t>автомобили - спортивные, рекордно-гоночные и карты;</w:t>
      </w:r>
    </w:p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r w:rsidRPr="00BB68F7">
        <w:rPr>
          <w:rFonts w:ascii="Times New Roman" w:hAnsi="Times New Roman" w:cs="Times New Roman"/>
          <w:sz w:val="28"/>
          <w:szCs w:val="28"/>
        </w:rPr>
        <w:t>планеры, парапланы, спортивные самолеты и вертолеты, тепловые аэростаты, тепловые дирижабли, газовые дирижабли;</w:t>
      </w:r>
    </w:p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r w:rsidRPr="00BB68F7">
        <w:rPr>
          <w:rFonts w:ascii="Times New Roman" w:hAnsi="Times New Roman" w:cs="Times New Roman"/>
          <w:sz w:val="28"/>
          <w:szCs w:val="28"/>
        </w:rPr>
        <w:t>авиационные и автомобильные модели;</w:t>
      </w:r>
    </w:p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r w:rsidRPr="00BB68F7">
        <w:rPr>
          <w:rFonts w:ascii="Times New Roman" w:hAnsi="Times New Roman" w:cs="Times New Roman"/>
          <w:sz w:val="28"/>
          <w:szCs w:val="28"/>
        </w:rPr>
        <w:t>животные, участвующие в спортивных соревнованиях;</w:t>
      </w:r>
    </w:p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r w:rsidRPr="00BB68F7">
        <w:rPr>
          <w:rFonts w:ascii="Times New Roman" w:hAnsi="Times New Roman" w:cs="Times New Roman"/>
          <w:sz w:val="28"/>
          <w:szCs w:val="28"/>
        </w:rPr>
        <w:t>спортивное оборудование, включающее различного типа ворота, сетки, щиты, стойки и другие приспособления для оснащения спортивных арен, боксерские ринги, гимнастические и борцовские ковры, акробатические дорожки, помосты;</w:t>
      </w:r>
    </w:p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r w:rsidRPr="00BB68F7">
        <w:rPr>
          <w:rFonts w:ascii="Times New Roman" w:hAnsi="Times New Roman" w:cs="Times New Roman"/>
          <w:sz w:val="28"/>
          <w:szCs w:val="28"/>
        </w:rPr>
        <w:t>судейско-информационное оборудование и специальная техника для обслуживания спортивных сооружений (фотофиниши и информационные табло разного типа, стартовые пистолеты);</w:t>
      </w:r>
    </w:p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r w:rsidRPr="00BB68F7">
        <w:rPr>
          <w:rFonts w:ascii="Times New Roman" w:hAnsi="Times New Roman" w:cs="Times New Roman"/>
          <w:sz w:val="28"/>
          <w:szCs w:val="28"/>
        </w:rPr>
        <w:t xml:space="preserve">льдоуборочные комбайны, </w:t>
      </w:r>
      <w:proofErr w:type="spellStart"/>
      <w:r w:rsidRPr="00BB68F7">
        <w:rPr>
          <w:rFonts w:ascii="Times New Roman" w:hAnsi="Times New Roman" w:cs="Times New Roman"/>
          <w:sz w:val="28"/>
          <w:szCs w:val="28"/>
        </w:rPr>
        <w:t>ратраки</w:t>
      </w:r>
      <w:proofErr w:type="spellEnd"/>
      <w:r w:rsidRPr="00BB68F7">
        <w:rPr>
          <w:rFonts w:ascii="Times New Roman" w:hAnsi="Times New Roman" w:cs="Times New Roman"/>
          <w:sz w:val="28"/>
          <w:szCs w:val="28"/>
        </w:rPr>
        <w:t>-тракторы с навесным оборудованием для подготовки лыжных трасс, кресельные и бугельные подъемники для горнолыжного спорта, сноуборда и фристайла;</w:t>
      </w:r>
    </w:p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bookmarkStart w:id="12" w:name="sub_1073"/>
      <w:r w:rsidRPr="00BB68F7">
        <w:rPr>
          <w:rFonts w:ascii="Times New Roman" w:hAnsi="Times New Roman" w:cs="Times New Roman"/>
          <w:sz w:val="28"/>
          <w:szCs w:val="28"/>
        </w:rPr>
        <w:t>в) температурный режим (климатические условия), при условии расположения рабочего места на открытой территории;</w:t>
      </w:r>
    </w:p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bookmarkStart w:id="13" w:name="sub_1074"/>
      <w:bookmarkEnd w:id="12"/>
      <w:r w:rsidRPr="00BB68F7">
        <w:rPr>
          <w:rFonts w:ascii="Times New Roman" w:hAnsi="Times New Roman" w:cs="Times New Roman"/>
          <w:sz w:val="28"/>
          <w:szCs w:val="28"/>
        </w:rPr>
        <w:t>г) параметры световой среды.</w:t>
      </w:r>
    </w:p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bookmarkStart w:id="14" w:name="sub_1008"/>
      <w:bookmarkEnd w:id="13"/>
      <w:r w:rsidRPr="00BB68F7">
        <w:rPr>
          <w:rFonts w:ascii="Times New Roman" w:hAnsi="Times New Roman" w:cs="Times New Roman"/>
          <w:sz w:val="28"/>
          <w:szCs w:val="28"/>
        </w:rPr>
        <w:t xml:space="preserve">8. Оценка </w:t>
      </w:r>
      <w:proofErr w:type="spellStart"/>
      <w:r w:rsidRPr="00BB68F7">
        <w:rPr>
          <w:rFonts w:ascii="Times New Roman" w:hAnsi="Times New Roman" w:cs="Times New Roman"/>
          <w:sz w:val="28"/>
          <w:szCs w:val="28"/>
        </w:rPr>
        <w:t>травмоопасности</w:t>
      </w:r>
      <w:proofErr w:type="spellEnd"/>
      <w:r w:rsidRPr="00BB68F7">
        <w:rPr>
          <w:rFonts w:ascii="Times New Roman" w:hAnsi="Times New Roman" w:cs="Times New Roman"/>
          <w:sz w:val="28"/>
          <w:szCs w:val="28"/>
        </w:rPr>
        <w:t xml:space="preserve"> рабочих мест проводится на соответствие специализированных объектов, нестационарного оснащения, температурного режима и параметров световой среды требованиям охраны труда, в том числе требованиям охраны труда международных спортивных федераций:</w:t>
      </w:r>
    </w:p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bookmarkStart w:id="15" w:name="sub_1081"/>
      <w:bookmarkEnd w:id="14"/>
      <w:r w:rsidRPr="00BB68F7">
        <w:rPr>
          <w:rFonts w:ascii="Times New Roman" w:hAnsi="Times New Roman" w:cs="Times New Roman"/>
          <w:sz w:val="28"/>
          <w:szCs w:val="28"/>
        </w:rPr>
        <w:t>а) по защите от механических воздействий;</w:t>
      </w:r>
    </w:p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bookmarkStart w:id="16" w:name="sub_1082"/>
      <w:bookmarkEnd w:id="15"/>
      <w:r w:rsidRPr="00BB68F7">
        <w:rPr>
          <w:rFonts w:ascii="Times New Roman" w:hAnsi="Times New Roman" w:cs="Times New Roman"/>
          <w:sz w:val="28"/>
          <w:szCs w:val="28"/>
        </w:rPr>
        <w:t>б) по защите от воздействия электрического тока;</w:t>
      </w:r>
    </w:p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bookmarkStart w:id="17" w:name="sub_1083"/>
      <w:bookmarkEnd w:id="16"/>
      <w:r w:rsidRPr="00BB68F7">
        <w:rPr>
          <w:rFonts w:ascii="Times New Roman" w:hAnsi="Times New Roman" w:cs="Times New Roman"/>
          <w:sz w:val="28"/>
          <w:szCs w:val="28"/>
        </w:rPr>
        <w:t>в) по защите от обморожения и перегрева (теплового, солнечного удара);</w:t>
      </w:r>
    </w:p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bookmarkStart w:id="18" w:name="sub_1084"/>
      <w:bookmarkEnd w:id="17"/>
      <w:r w:rsidRPr="00BB68F7">
        <w:rPr>
          <w:rFonts w:ascii="Times New Roman" w:hAnsi="Times New Roman" w:cs="Times New Roman"/>
          <w:sz w:val="28"/>
          <w:szCs w:val="28"/>
        </w:rPr>
        <w:t>г) по световой среде.</w:t>
      </w:r>
    </w:p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bookmarkStart w:id="19" w:name="sub_1009"/>
      <w:bookmarkEnd w:id="18"/>
      <w:r w:rsidRPr="00BB68F7">
        <w:rPr>
          <w:rFonts w:ascii="Times New Roman" w:hAnsi="Times New Roman" w:cs="Times New Roman"/>
          <w:sz w:val="28"/>
          <w:szCs w:val="28"/>
        </w:rPr>
        <w:t xml:space="preserve">9. В ходе оценки </w:t>
      </w:r>
      <w:proofErr w:type="spellStart"/>
      <w:r w:rsidRPr="00BB68F7">
        <w:rPr>
          <w:rFonts w:ascii="Times New Roman" w:hAnsi="Times New Roman" w:cs="Times New Roman"/>
          <w:sz w:val="28"/>
          <w:szCs w:val="28"/>
        </w:rPr>
        <w:t>травмоопасности</w:t>
      </w:r>
      <w:proofErr w:type="spellEnd"/>
      <w:r w:rsidRPr="00BB68F7">
        <w:rPr>
          <w:rFonts w:ascii="Times New Roman" w:hAnsi="Times New Roman" w:cs="Times New Roman"/>
          <w:sz w:val="28"/>
          <w:szCs w:val="28"/>
        </w:rPr>
        <w:t xml:space="preserve"> рабочих мест экспертом организации, проводящей специальную оценку условий труда (далее - эксперт):</w:t>
      </w:r>
    </w:p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bookmarkStart w:id="20" w:name="sub_1091"/>
      <w:bookmarkEnd w:id="19"/>
      <w:r w:rsidRPr="00BB68F7">
        <w:rPr>
          <w:rFonts w:ascii="Times New Roman" w:hAnsi="Times New Roman" w:cs="Times New Roman"/>
          <w:sz w:val="28"/>
          <w:szCs w:val="28"/>
        </w:rPr>
        <w:t>а) изучаются:</w:t>
      </w:r>
    </w:p>
    <w:bookmarkEnd w:id="20"/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r w:rsidRPr="00BB68F7">
        <w:rPr>
          <w:rFonts w:ascii="Times New Roman" w:hAnsi="Times New Roman" w:cs="Times New Roman"/>
          <w:sz w:val="28"/>
          <w:szCs w:val="28"/>
        </w:rPr>
        <w:t>техническая (эксплуатационная) документация на специализированные объекты и нестационарное оснащение;</w:t>
      </w:r>
    </w:p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r w:rsidRPr="00BB68F7">
        <w:rPr>
          <w:rFonts w:ascii="Times New Roman" w:hAnsi="Times New Roman" w:cs="Times New Roman"/>
          <w:sz w:val="28"/>
          <w:szCs w:val="28"/>
        </w:rPr>
        <w:t>технологическая документация, характеристики процесса подготовки к спортивным соревнованиям и участия в спортивных соревнованиях по определенному виду спорта;</w:t>
      </w:r>
    </w:p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r w:rsidRPr="00BB68F7">
        <w:rPr>
          <w:rFonts w:ascii="Times New Roman" w:hAnsi="Times New Roman" w:cs="Times New Roman"/>
          <w:sz w:val="28"/>
          <w:szCs w:val="28"/>
        </w:rPr>
        <w:t xml:space="preserve">должностная инструкция и иные документы, регламентирующие обязанности </w:t>
      </w:r>
      <w:r w:rsidRPr="00BB68F7">
        <w:rPr>
          <w:rFonts w:ascii="Times New Roman" w:hAnsi="Times New Roman" w:cs="Times New Roman"/>
          <w:sz w:val="28"/>
          <w:szCs w:val="28"/>
        </w:rPr>
        <w:lastRenderedPageBreak/>
        <w:t>работника;</w:t>
      </w:r>
    </w:p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r w:rsidRPr="00BB68F7">
        <w:rPr>
          <w:rFonts w:ascii="Times New Roman" w:hAnsi="Times New Roman" w:cs="Times New Roman"/>
          <w:sz w:val="28"/>
          <w:szCs w:val="28"/>
        </w:rPr>
        <w:t>проекты строительства и (или) реконструкции специализированных объектов;</w:t>
      </w:r>
    </w:p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r w:rsidRPr="00BB68F7">
        <w:rPr>
          <w:rFonts w:ascii="Times New Roman" w:hAnsi="Times New Roman" w:cs="Times New Roman"/>
          <w:sz w:val="28"/>
          <w:szCs w:val="28"/>
        </w:rPr>
        <w:t>характеристики применяемых в нестационарном оснащении материалов (в том числе установленные по результатам токсикологической, санитарно-гигиенической и медико-биологической оценок);</w:t>
      </w:r>
    </w:p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r w:rsidRPr="00BB68F7">
        <w:rPr>
          <w:rFonts w:ascii="Times New Roman" w:hAnsi="Times New Roman" w:cs="Times New Roman"/>
          <w:sz w:val="28"/>
          <w:szCs w:val="28"/>
        </w:rPr>
        <w:t>декларации о соответствии и (или) сертификаты соответствия нестационарного оснащения и используемых в нем материалов установленным требованиям;</w:t>
      </w:r>
    </w:p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r w:rsidRPr="00BB68F7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специализированных объектов;</w:t>
      </w:r>
    </w:p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r w:rsidRPr="00BB68F7">
        <w:rPr>
          <w:rFonts w:ascii="Times New Roman" w:hAnsi="Times New Roman" w:cs="Times New Roman"/>
          <w:sz w:val="28"/>
          <w:szCs w:val="28"/>
        </w:rPr>
        <w:t>нормативные правовые акты, а также локальные нормативные акты, содержащие требования охраны труда;</w:t>
      </w:r>
    </w:p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bookmarkStart w:id="21" w:name="sub_1092"/>
      <w:r w:rsidRPr="00BB68F7">
        <w:rPr>
          <w:rFonts w:ascii="Times New Roman" w:hAnsi="Times New Roman" w:cs="Times New Roman"/>
          <w:sz w:val="28"/>
          <w:szCs w:val="28"/>
        </w:rPr>
        <w:t>б) проверяется наличие на рабочем месте:</w:t>
      </w:r>
    </w:p>
    <w:bookmarkEnd w:id="21"/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r w:rsidRPr="00BB68F7">
        <w:rPr>
          <w:rFonts w:ascii="Times New Roman" w:hAnsi="Times New Roman" w:cs="Times New Roman"/>
          <w:sz w:val="28"/>
          <w:szCs w:val="28"/>
        </w:rPr>
        <w:t>комплекта эксплуатационной документации;</w:t>
      </w:r>
    </w:p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r w:rsidRPr="00BB68F7">
        <w:rPr>
          <w:rFonts w:ascii="Times New Roman" w:hAnsi="Times New Roman" w:cs="Times New Roman"/>
          <w:sz w:val="28"/>
          <w:szCs w:val="28"/>
        </w:rPr>
        <w:t>средств защиты работников от воздействия движущихся частей оборудования, а также разлетающихся предметов;</w:t>
      </w:r>
    </w:p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r w:rsidRPr="00BB68F7">
        <w:rPr>
          <w:rFonts w:ascii="Times New Roman" w:hAnsi="Times New Roman" w:cs="Times New Roman"/>
          <w:sz w:val="28"/>
          <w:szCs w:val="28"/>
        </w:rPr>
        <w:t>сигнальной окраски и знаков безопасности, разметки трассы;</w:t>
      </w:r>
    </w:p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r w:rsidRPr="00BB68F7">
        <w:rPr>
          <w:rFonts w:ascii="Times New Roman" w:hAnsi="Times New Roman" w:cs="Times New Roman"/>
          <w:sz w:val="28"/>
          <w:szCs w:val="28"/>
        </w:rPr>
        <w:t>сигнализаторов нарушений нормального функционирования оборудования, включая устройства, позволяющие исключить возникновение опасных ситуаций при полном или частичном прекращении энергоснабжения и последующем его восстановлении, а также повреждении цепи управления энергоснабжением (самопроизвольного пуска при восстановлении энергоснабжения, невыполнения уже выданной команды на остановку);</w:t>
      </w:r>
    </w:p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r w:rsidRPr="00BB68F7">
        <w:rPr>
          <w:rFonts w:ascii="Times New Roman" w:hAnsi="Times New Roman" w:cs="Times New Roman"/>
          <w:sz w:val="28"/>
          <w:szCs w:val="28"/>
        </w:rPr>
        <w:t>средств защиты электрооборудования, электропроводки от различного рода воздействий;</w:t>
      </w:r>
    </w:p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r w:rsidRPr="00BB68F7">
        <w:rPr>
          <w:rFonts w:ascii="Times New Roman" w:hAnsi="Times New Roman" w:cs="Times New Roman"/>
          <w:sz w:val="28"/>
          <w:szCs w:val="28"/>
        </w:rPr>
        <w:t>пунктов обогрева в холодный (зимний) период года;</w:t>
      </w:r>
    </w:p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bookmarkStart w:id="22" w:name="sub_1093"/>
      <w:r w:rsidRPr="00BB68F7">
        <w:rPr>
          <w:rFonts w:ascii="Times New Roman" w:hAnsi="Times New Roman" w:cs="Times New Roman"/>
          <w:sz w:val="28"/>
          <w:szCs w:val="28"/>
        </w:rPr>
        <w:t>в) проводится:</w:t>
      </w:r>
    </w:p>
    <w:bookmarkEnd w:id="22"/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r w:rsidRPr="00BB68F7">
        <w:rPr>
          <w:rFonts w:ascii="Times New Roman" w:hAnsi="Times New Roman" w:cs="Times New Roman"/>
          <w:sz w:val="28"/>
          <w:szCs w:val="28"/>
        </w:rPr>
        <w:t>обследование рабочего места путем осмотра и ознакомления с работами, фактически выполняемыми работником в режиме штатной работы;</w:t>
      </w:r>
    </w:p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r w:rsidRPr="00BB68F7">
        <w:rPr>
          <w:rFonts w:ascii="Times New Roman" w:hAnsi="Times New Roman" w:cs="Times New Roman"/>
          <w:sz w:val="28"/>
          <w:szCs w:val="28"/>
        </w:rPr>
        <w:t>опрос работника и (или) его непосредственных руководителей.</w:t>
      </w:r>
    </w:p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bookmarkStart w:id="23" w:name="sub_1010"/>
      <w:r w:rsidRPr="00BB68F7">
        <w:rPr>
          <w:rFonts w:ascii="Times New Roman" w:hAnsi="Times New Roman" w:cs="Times New Roman"/>
          <w:sz w:val="28"/>
          <w:szCs w:val="28"/>
        </w:rPr>
        <w:t xml:space="preserve">10. Результаты оценки </w:t>
      </w:r>
      <w:proofErr w:type="spellStart"/>
      <w:r w:rsidRPr="00BB68F7">
        <w:rPr>
          <w:rFonts w:ascii="Times New Roman" w:hAnsi="Times New Roman" w:cs="Times New Roman"/>
          <w:sz w:val="28"/>
          <w:szCs w:val="28"/>
        </w:rPr>
        <w:t>травмоопасности</w:t>
      </w:r>
      <w:proofErr w:type="spellEnd"/>
      <w:r w:rsidRPr="00BB68F7">
        <w:rPr>
          <w:rFonts w:ascii="Times New Roman" w:hAnsi="Times New Roman" w:cs="Times New Roman"/>
          <w:sz w:val="28"/>
          <w:szCs w:val="28"/>
        </w:rPr>
        <w:t xml:space="preserve"> рабочих мест оформляются в виде протокола, который подписывается экспертом, членами комиссии по проведению специальной оценки условий труда и утверждается ее председателем.</w:t>
      </w:r>
    </w:p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bookmarkStart w:id="24" w:name="sub_1011"/>
      <w:bookmarkEnd w:id="23"/>
      <w:r w:rsidRPr="00BB68F7">
        <w:rPr>
          <w:rFonts w:ascii="Times New Roman" w:hAnsi="Times New Roman" w:cs="Times New Roman"/>
          <w:sz w:val="28"/>
          <w:szCs w:val="28"/>
        </w:rPr>
        <w:t xml:space="preserve">11. По результатам оценки </w:t>
      </w:r>
      <w:proofErr w:type="spellStart"/>
      <w:r w:rsidRPr="00BB68F7">
        <w:rPr>
          <w:rFonts w:ascii="Times New Roman" w:hAnsi="Times New Roman" w:cs="Times New Roman"/>
          <w:sz w:val="28"/>
          <w:szCs w:val="28"/>
        </w:rPr>
        <w:t>травмоопасности</w:t>
      </w:r>
      <w:proofErr w:type="spellEnd"/>
      <w:r w:rsidRPr="00BB68F7">
        <w:rPr>
          <w:rFonts w:ascii="Times New Roman" w:hAnsi="Times New Roman" w:cs="Times New Roman"/>
          <w:sz w:val="28"/>
          <w:szCs w:val="28"/>
        </w:rPr>
        <w:t xml:space="preserve"> рабочих мест условия труда классифицируются следующим образом:</w:t>
      </w:r>
    </w:p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bookmarkStart w:id="25" w:name="sub_1111"/>
      <w:bookmarkEnd w:id="24"/>
      <w:r w:rsidRPr="00BB68F7">
        <w:rPr>
          <w:rFonts w:ascii="Times New Roman" w:hAnsi="Times New Roman" w:cs="Times New Roman"/>
          <w:sz w:val="28"/>
          <w:szCs w:val="28"/>
        </w:rPr>
        <w:t xml:space="preserve">а) допустимый класс </w:t>
      </w:r>
      <w:proofErr w:type="spellStart"/>
      <w:r w:rsidRPr="00BB68F7">
        <w:rPr>
          <w:rFonts w:ascii="Times New Roman" w:hAnsi="Times New Roman" w:cs="Times New Roman"/>
          <w:sz w:val="28"/>
          <w:szCs w:val="28"/>
        </w:rPr>
        <w:t>травмоопасности</w:t>
      </w:r>
      <w:proofErr w:type="spellEnd"/>
      <w:r w:rsidRPr="00BB68F7">
        <w:rPr>
          <w:rFonts w:ascii="Times New Roman" w:hAnsi="Times New Roman" w:cs="Times New Roman"/>
          <w:sz w:val="28"/>
          <w:szCs w:val="28"/>
        </w:rPr>
        <w:t xml:space="preserve"> - на рабочем месте не выявлено нарушений требований охраны труда и условия труда не создают </w:t>
      </w:r>
      <w:proofErr w:type="spellStart"/>
      <w:r w:rsidRPr="00BB68F7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Pr="00BB68F7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bookmarkStart w:id="26" w:name="sub_1112"/>
      <w:bookmarkEnd w:id="25"/>
      <w:r w:rsidRPr="00BB68F7">
        <w:rPr>
          <w:rFonts w:ascii="Times New Roman" w:hAnsi="Times New Roman" w:cs="Times New Roman"/>
          <w:sz w:val="28"/>
          <w:szCs w:val="28"/>
        </w:rPr>
        <w:t xml:space="preserve">б) опасный класс </w:t>
      </w:r>
      <w:proofErr w:type="spellStart"/>
      <w:r w:rsidRPr="00BB68F7">
        <w:rPr>
          <w:rFonts w:ascii="Times New Roman" w:hAnsi="Times New Roman" w:cs="Times New Roman"/>
          <w:sz w:val="28"/>
          <w:szCs w:val="28"/>
        </w:rPr>
        <w:t>травмоопасности</w:t>
      </w:r>
      <w:proofErr w:type="spellEnd"/>
      <w:r w:rsidRPr="00BB68F7">
        <w:rPr>
          <w:rFonts w:ascii="Times New Roman" w:hAnsi="Times New Roman" w:cs="Times New Roman"/>
          <w:sz w:val="28"/>
          <w:szCs w:val="28"/>
        </w:rPr>
        <w:t xml:space="preserve"> - на рабочем месте выявлено одно или более нарушений требований охраны труда и (</w:t>
      </w:r>
      <w:proofErr w:type="gramStart"/>
      <w:r w:rsidRPr="00BB68F7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BB68F7">
        <w:rPr>
          <w:rFonts w:ascii="Times New Roman" w:hAnsi="Times New Roman" w:cs="Times New Roman"/>
          <w:sz w:val="28"/>
          <w:szCs w:val="28"/>
        </w:rPr>
        <w:t xml:space="preserve">условия труда создают </w:t>
      </w:r>
      <w:proofErr w:type="spellStart"/>
      <w:r w:rsidRPr="00BB68F7">
        <w:rPr>
          <w:rFonts w:ascii="Times New Roman" w:hAnsi="Times New Roman" w:cs="Times New Roman"/>
          <w:sz w:val="28"/>
          <w:szCs w:val="28"/>
        </w:rPr>
        <w:t>травмоопасные</w:t>
      </w:r>
      <w:proofErr w:type="spellEnd"/>
      <w:r w:rsidRPr="00BB68F7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bookmarkStart w:id="27" w:name="sub_1012"/>
      <w:bookmarkEnd w:id="26"/>
      <w:r w:rsidRPr="00BB68F7">
        <w:rPr>
          <w:rFonts w:ascii="Times New Roman" w:hAnsi="Times New Roman" w:cs="Times New Roman"/>
          <w:sz w:val="28"/>
          <w:szCs w:val="28"/>
        </w:rPr>
        <w:t xml:space="preserve">12. Итоговый класс (подкласс) условий труда на рабочих местах, по результатам оценки </w:t>
      </w:r>
      <w:proofErr w:type="spellStart"/>
      <w:r w:rsidRPr="00BB68F7">
        <w:rPr>
          <w:rFonts w:ascii="Times New Roman" w:hAnsi="Times New Roman" w:cs="Times New Roman"/>
          <w:sz w:val="28"/>
          <w:szCs w:val="28"/>
        </w:rPr>
        <w:t>травмоопасности</w:t>
      </w:r>
      <w:proofErr w:type="spellEnd"/>
      <w:r w:rsidRPr="00BB68F7">
        <w:rPr>
          <w:rFonts w:ascii="Times New Roman" w:hAnsi="Times New Roman" w:cs="Times New Roman"/>
          <w:sz w:val="28"/>
          <w:szCs w:val="28"/>
        </w:rPr>
        <w:t xml:space="preserve"> которых установлен опасный класс </w:t>
      </w:r>
      <w:proofErr w:type="spellStart"/>
      <w:r w:rsidRPr="00BB68F7">
        <w:rPr>
          <w:rFonts w:ascii="Times New Roman" w:hAnsi="Times New Roman" w:cs="Times New Roman"/>
          <w:sz w:val="28"/>
          <w:szCs w:val="28"/>
        </w:rPr>
        <w:t>травмоопасности</w:t>
      </w:r>
      <w:proofErr w:type="spellEnd"/>
      <w:r w:rsidRPr="00BB68F7">
        <w:rPr>
          <w:rFonts w:ascii="Times New Roman" w:hAnsi="Times New Roman" w:cs="Times New Roman"/>
          <w:sz w:val="28"/>
          <w:szCs w:val="28"/>
        </w:rPr>
        <w:t>, повышается на одну степень.</w:t>
      </w:r>
    </w:p>
    <w:bookmarkEnd w:id="27"/>
    <w:p w:rsidR="00DA2006" w:rsidRPr="00BB68F7" w:rsidRDefault="00DA2006">
      <w:pPr>
        <w:rPr>
          <w:rFonts w:ascii="Times New Roman" w:hAnsi="Times New Roman" w:cs="Times New Roman"/>
          <w:sz w:val="28"/>
          <w:szCs w:val="28"/>
        </w:rPr>
      </w:pPr>
    </w:p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r w:rsidRPr="00BB68F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A2006" w:rsidRPr="00BB68F7" w:rsidRDefault="00BB68F7">
      <w:pPr>
        <w:rPr>
          <w:rFonts w:ascii="Times New Roman" w:hAnsi="Times New Roman" w:cs="Times New Roman"/>
          <w:sz w:val="28"/>
          <w:szCs w:val="28"/>
        </w:rPr>
      </w:pPr>
      <w:bookmarkStart w:id="28" w:name="sub_11111"/>
      <w:proofErr w:type="gramStart"/>
      <w:r w:rsidRPr="00BB68F7">
        <w:rPr>
          <w:rFonts w:ascii="Times New Roman" w:hAnsi="Times New Roman" w:cs="Times New Roman"/>
          <w:sz w:val="28"/>
          <w:szCs w:val="28"/>
        </w:rPr>
        <w:lastRenderedPageBreak/>
        <w:t xml:space="preserve">* Утверждена </w:t>
      </w:r>
      <w:hyperlink r:id="rId9" w:history="1">
        <w:r w:rsidRPr="00BB68F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BB68F7">
        <w:rPr>
          <w:rFonts w:ascii="Times New Roman" w:hAnsi="Times New Roman" w:cs="Times New Roman"/>
          <w:sz w:val="28"/>
          <w:szCs w:val="28"/>
        </w:rPr>
        <w:t xml:space="preserve"> Минтруда России от 24 января 2014 г. N 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Минюстом России 21 марта 2014 г., регистрационный N 31689) с изменениями, внесенными </w:t>
      </w:r>
      <w:hyperlink r:id="rId10" w:history="1">
        <w:r w:rsidRPr="00BB68F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BB68F7">
        <w:rPr>
          <w:rFonts w:ascii="Times New Roman" w:hAnsi="Times New Roman" w:cs="Times New Roman"/>
          <w:sz w:val="28"/>
          <w:szCs w:val="28"/>
        </w:rPr>
        <w:t xml:space="preserve"> Минтруда России от 20 января 2015 г</w:t>
      </w:r>
      <w:proofErr w:type="gramEnd"/>
      <w:r w:rsidRPr="00BB68F7">
        <w:rPr>
          <w:rFonts w:ascii="Times New Roman" w:hAnsi="Times New Roman" w:cs="Times New Roman"/>
          <w:sz w:val="28"/>
          <w:szCs w:val="28"/>
        </w:rPr>
        <w:t>. N 24н (</w:t>
      </w:r>
      <w:proofErr w:type="gramStart"/>
      <w:r w:rsidRPr="00BB68F7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BB68F7">
        <w:rPr>
          <w:rFonts w:ascii="Times New Roman" w:hAnsi="Times New Roman" w:cs="Times New Roman"/>
          <w:sz w:val="28"/>
          <w:szCs w:val="28"/>
        </w:rPr>
        <w:t xml:space="preserve"> Минюстом России 9 февраля 2015 г., регистрационный N 35927).</w:t>
      </w:r>
    </w:p>
    <w:bookmarkEnd w:id="28"/>
    <w:p w:rsidR="00DA2006" w:rsidRPr="00BB68F7" w:rsidRDefault="00DA2006">
      <w:pPr>
        <w:rPr>
          <w:rFonts w:ascii="Times New Roman" w:hAnsi="Times New Roman" w:cs="Times New Roman"/>
          <w:sz w:val="28"/>
          <w:szCs w:val="28"/>
        </w:rPr>
      </w:pPr>
    </w:p>
    <w:sectPr w:rsidR="00DA2006" w:rsidRPr="00BB68F7" w:rsidSect="00BB68F7">
      <w:pgSz w:w="11900" w:h="16800"/>
      <w:pgMar w:top="851" w:right="56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F7"/>
    <w:rsid w:val="00BB68F7"/>
    <w:rsid w:val="00D66846"/>
    <w:rsid w:val="00D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83958.30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540920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540920.1006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452676.97" TargetMode="External"/><Relationship Id="rId10" Type="http://schemas.openxmlformats.org/officeDocument/2006/relationships/hyperlink" Target="garantF1://7076463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4839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1237</Words>
  <Characters>9438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Денисова Марина Юрьевна</cp:lastModifiedBy>
  <cp:revision>3</cp:revision>
  <dcterms:created xsi:type="dcterms:W3CDTF">2017-01-12T13:41:00Z</dcterms:created>
  <dcterms:modified xsi:type="dcterms:W3CDTF">2017-01-13T07:43:00Z</dcterms:modified>
</cp:coreProperties>
</file>