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00" w:rsidRDefault="00140600" w:rsidP="004B2051">
      <w:pPr>
        <w:pStyle w:val="a0"/>
        <w:spacing w:after="0" w:line="240" w:lineRule="auto"/>
        <w:jc w:val="center"/>
      </w:pPr>
    </w:p>
    <w:p w:rsidR="00140600" w:rsidRDefault="004B2051" w:rsidP="004B2051">
      <w:pPr>
        <w:pStyle w:val="a0"/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>Отчет</w:t>
      </w:r>
    </w:p>
    <w:p w:rsidR="004B2051" w:rsidRPr="004B2051" w:rsidRDefault="004B2051" w:rsidP="004B2051">
      <w:pPr>
        <w:pStyle w:val="a0"/>
        <w:spacing w:after="0" w:line="240" w:lineRule="auto"/>
        <w:jc w:val="center"/>
        <w:rPr>
          <w:lang w:val="en-US"/>
        </w:rPr>
      </w:pPr>
      <w:bookmarkStart w:id="0" w:name="_GoBack"/>
      <w:bookmarkEnd w:id="0"/>
    </w:p>
    <w:p w:rsidR="00140600" w:rsidRDefault="004B2051" w:rsidP="004B2051">
      <w:pPr>
        <w:pStyle w:val="a0"/>
        <w:spacing w:after="0" w:line="240" w:lineRule="auto"/>
        <w:jc w:val="center"/>
      </w:pPr>
      <w:r>
        <w:rPr>
          <w:sz w:val="28"/>
        </w:rPr>
        <w:t xml:space="preserve">о предварительных результатах деятельности Государственного комитета Республики Мордовия по труду и занятости населения </w:t>
      </w:r>
    </w:p>
    <w:p w:rsidR="00140600" w:rsidRDefault="00140600" w:rsidP="004B2051">
      <w:pPr>
        <w:pStyle w:val="a0"/>
        <w:spacing w:after="0" w:line="240" w:lineRule="auto"/>
        <w:jc w:val="both"/>
      </w:pP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i/>
          <w:sz w:val="28"/>
        </w:rPr>
        <w:t xml:space="preserve">1. </w:t>
      </w:r>
      <w:proofErr w:type="gramStart"/>
      <w:r>
        <w:rPr>
          <w:b/>
          <w:i/>
          <w:sz w:val="28"/>
        </w:rPr>
        <w:t>Итоги социально-экономического развития Республики Мордовия за отчетный год с анализом рейтингового места республики по основным социально-экономическим показателям развития среди регионов Приволжского федерального округа, других регионов Российской Фед</w:t>
      </w:r>
      <w:r>
        <w:rPr>
          <w:b/>
          <w:i/>
          <w:sz w:val="28"/>
        </w:rPr>
        <w:t xml:space="preserve">ерации и среднероссийских  показателей (в случае если значение показателя ниже среднего значения показателя по Приволжскому федеральному округу и/или Российской Федерации, указать причины и предложить меры по улучшению ситуации), в </w:t>
      </w:r>
      <w:proofErr w:type="spellStart"/>
      <w:r>
        <w:rPr>
          <w:b/>
          <w:i/>
          <w:sz w:val="28"/>
        </w:rPr>
        <w:t>т.ч</w:t>
      </w:r>
      <w:proofErr w:type="spellEnd"/>
      <w:r>
        <w:rPr>
          <w:b/>
          <w:i/>
          <w:sz w:val="28"/>
        </w:rPr>
        <w:t>. по крупным</w:t>
      </w:r>
      <w:proofErr w:type="gramEnd"/>
      <w:r>
        <w:rPr>
          <w:b/>
          <w:i/>
          <w:sz w:val="28"/>
        </w:rPr>
        <w:t xml:space="preserve"> и средни</w:t>
      </w:r>
      <w:r>
        <w:rPr>
          <w:b/>
          <w:i/>
          <w:sz w:val="28"/>
        </w:rPr>
        <w:t xml:space="preserve">м предприятиям. 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i/>
          <w:sz w:val="28"/>
        </w:rPr>
        <w:t xml:space="preserve">1.1 Выполнение показателей развития курируемых отраслей и организаций, в </w:t>
      </w:r>
      <w:proofErr w:type="spellStart"/>
      <w:r>
        <w:rPr>
          <w:b/>
          <w:i/>
          <w:sz w:val="28"/>
        </w:rPr>
        <w:t>т.ч</w:t>
      </w:r>
      <w:proofErr w:type="spellEnd"/>
      <w:r>
        <w:rPr>
          <w:b/>
          <w:i/>
          <w:sz w:val="28"/>
        </w:rPr>
        <w:t>. указать причины снижения по крупным и средним предприятиям, принимаемые меры по улучшению ситуации.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>Уровень общей безработицы по методологии МОТ в среднем за 201</w:t>
      </w:r>
      <w:r>
        <w:rPr>
          <w:sz w:val="28"/>
        </w:rPr>
        <w:t>5 год составил 4,2 процента (за 2014 год – 4,2 процента).  За сентябрь – ноябрь 2015 г. в РФ – 5,5%, в ПФО – 4,6 процента. По данному показателю республика находится на 14 месте в Российской Федерации. В Приволжском федеральном округе занимает третье место</w:t>
      </w:r>
      <w:r>
        <w:rPr>
          <w:sz w:val="28"/>
        </w:rPr>
        <w:t xml:space="preserve"> (приложение 1). 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 xml:space="preserve">Уровень регистрируемой безработицы составил 0,8 процента (соответствует значению на начало года). На 1 декабря 2015 г. в РФ – 1,2%, в ПФО – 1,0 процент. По данному показателю республика находится на 16 </w:t>
      </w:r>
      <w:proofErr w:type="gramStart"/>
      <w:r>
        <w:rPr>
          <w:sz w:val="28"/>
        </w:rPr>
        <w:t>месте</w:t>
      </w:r>
      <w:proofErr w:type="gramEnd"/>
      <w:r>
        <w:rPr>
          <w:sz w:val="28"/>
        </w:rPr>
        <w:t xml:space="preserve"> в Российской Федерации. В Прив</w:t>
      </w:r>
      <w:r>
        <w:rPr>
          <w:sz w:val="28"/>
        </w:rPr>
        <w:t>олжском федеральном округе занимает 4 место (приложение 2).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>Коэффициент напряженности на рынке труда  составил 0,6 (на 1 января 2015 г. – 0,5). На 1 декабря 2015 г. в РФ – 1,0, в ПФО – 0,9.Увеличение значения коэффициента напряженности произошло за счет сн</w:t>
      </w:r>
      <w:r>
        <w:rPr>
          <w:sz w:val="28"/>
        </w:rPr>
        <w:t>ижения числа вакансий, заявляемых работодателями в службу занятости. Заявленная потребность в работниках составляет 6,7 тыс. ед. (на 1 января 2015 г. – 8439 единиц). По данному показателю республика занимает 3 место среди регионов ПФО и 17 место в Российск</w:t>
      </w:r>
      <w:r>
        <w:rPr>
          <w:sz w:val="28"/>
        </w:rPr>
        <w:t>ой Федерации.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i/>
          <w:sz w:val="28"/>
        </w:rPr>
        <w:t>1.2 Привлечение инвестиций, в том числе из внебюджетных источников (объемы и направления финансирования).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proofErr w:type="gramStart"/>
      <w:r>
        <w:rPr>
          <w:sz w:val="28"/>
        </w:rPr>
        <w:t>Государственный комитет Республики Мордовия по труду и занятости населения участвует в реализации государственной программы Российской Ф</w:t>
      </w:r>
      <w:r>
        <w:rPr>
          <w:sz w:val="28"/>
        </w:rPr>
        <w:t>едерации «Содействие занятости населения», утвержденной постановлением Правительства РФ от 15 апреля 2014 г.  № 298 и государственной программы по оказанию содействия добровольному переселению в Российскую Федерацию соотечественников, проживающих за рубежо</w:t>
      </w:r>
      <w:r>
        <w:rPr>
          <w:sz w:val="28"/>
        </w:rPr>
        <w:t>м (в редакции Указа Президента РФ от 14 сентября 2012 г. N 1289).</w:t>
      </w:r>
      <w:proofErr w:type="gramEnd"/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lastRenderedPageBreak/>
        <w:t>В рамках реализации государственной программы Российской Федерации «Содействие занятости населения» в 2015 году Республике Мордовия выделены средства федерального бюджета: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 xml:space="preserve"> в сумме  163795,5</w:t>
      </w:r>
      <w:r>
        <w:rPr>
          <w:sz w:val="28"/>
        </w:rPr>
        <w:t xml:space="preserve"> тыс. рублей на социальные выплаты безработным гражданам;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>в сумме 10634,5 тыс. рублей на реализацию дополнительных мероприятий в сфере занятости населения (создание оборудованных рабочих мест для трудоустройства инвалидов);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 xml:space="preserve">в сумме 314877,0 тыс. рублей на </w:t>
      </w:r>
      <w:r>
        <w:rPr>
          <w:sz w:val="28"/>
        </w:rPr>
        <w:t>реализацию дополнительных мероприятий в сфере занятости населения (мероприятия, направленные на снижение напряженности на рынке труда).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>В рамках реализации государственной программы по оказанию содействия добровольному переселению соотечественников Республ</w:t>
      </w:r>
      <w:r>
        <w:rPr>
          <w:sz w:val="28"/>
        </w:rPr>
        <w:t>ике Мордовия выделены средства федерального бюджета в сумме в сумме 2483,6 тыс. руб. на оказание финансовой помощи участникам программы и членам их семей (приложение 3).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i/>
          <w:sz w:val="28"/>
        </w:rPr>
        <w:t xml:space="preserve">2. Информация о ходе реализации плана мероприятий по обеспечению устойчивого развития </w:t>
      </w:r>
      <w:r>
        <w:rPr>
          <w:b/>
          <w:i/>
          <w:sz w:val="28"/>
        </w:rPr>
        <w:t xml:space="preserve">экономики и социальной стабильности в Республике Мордовия в 2015 году, </w:t>
      </w:r>
      <w:r>
        <w:rPr>
          <w:b/>
          <w:i/>
          <w:sz w:val="28"/>
          <w:szCs w:val="28"/>
        </w:rPr>
        <w:t>утвержденного распоряжением Главы Республики Мордовия от 13 февраля 2015 г. № 70-РГ (включая информацию о реализации обращений в федеральные органы власти и институты развития)</w:t>
      </w:r>
      <w:r>
        <w:rPr>
          <w:b/>
          <w:i/>
          <w:sz w:val="28"/>
        </w:rPr>
        <w:t>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>Государ</w:t>
      </w:r>
      <w:r>
        <w:rPr>
          <w:sz w:val="28"/>
        </w:rPr>
        <w:t>ственный комитет Республики Мордовия по труду и занятости населения реализует пункты 63, 64, 65 плана мероприятий по обеспечению устойчивого развития экономики и социальной стабильности в Республике Мордовия в 2015 году (приложение 4).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sz w:val="28"/>
        </w:rPr>
        <w:t xml:space="preserve">По п.63. </w:t>
      </w:r>
      <w:proofErr w:type="gramStart"/>
      <w:r>
        <w:rPr>
          <w:sz w:val="28"/>
        </w:rPr>
        <w:t>Реализована</w:t>
      </w:r>
      <w:r>
        <w:rPr>
          <w:sz w:val="28"/>
        </w:rPr>
        <w:t xml:space="preserve"> Программа дополнительных мероприятий, направленных на снижение напряженности на рынке труда Республики Мордовия,  на 2015 год, утвержденная постановлением Правительства Республики Мордовия от 27 февраля 2015 г.  №  102  Распоряжением Правительства Российс</w:t>
      </w:r>
      <w:r>
        <w:rPr>
          <w:sz w:val="28"/>
        </w:rPr>
        <w:t>кой Федерации от 29.05.2015 г. № 993-р Республике Мордовия выделены субсидии федерального бюджета в сумме 314 877,0 тыс. рублей на реализацию дополнительных мероприятий в сфере занятости населения.</w:t>
      </w:r>
      <w:proofErr w:type="gramEnd"/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>В рамках Программы организована временная занятость 3943 р</w:t>
      </w:r>
      <w:r>
        <w:rPr>
          <w:sz w:val="28"/>
        </w:rPr>
        <w:t xml:space="preserve">аботников,  находящихся под риском увольнения </w:t>
      </w:r>
      <w:r>
        <w:rPr>
          <w:sz w:val="28"/>
          <w:szCs w:val="28"/>
          <w:lang w:eastAsia="ru-RU"/>
        </w:rPr>
        <w:t>(100% программного показателя)</w:t>
      </w:r>
      <w:r>
        <w:rPr>
          <w:sz w:val="28"/>
        </w:rPr>
        <w:t>; направлено на профессиональное обучение и стажировку 4493 работника</w:t>
      </w:r>
      <w:r>
        <w:rPr>
          <w:sz w:val="28"/>
          <w:szCs w:val="28"/>
          <w:lang w:eastAsia="ru-RU"/>
        </w:rPr>
        <w:t>(103,7% программного показателя)</w:t>
      </w:r>
      <w:r>
        <w:rPr>
          <w:sz w:val="28"/>
        </w:rPr>
        <w:t xml:space="preserve">; организована социальная занятость 204 инвалидов </w:t>
      </w:r>
      <w:r>
        <w:rPr>
          <w:sz w:val="28"/>
          <w:szCs w:val="28"/>
          <w:lang w:eastAsia="ru-RU"/>
        </w:rPr>
        <w:t>(100% программного показателя</w:t>
      </w:r>
      <w:r>
        <w:rPr>
          <w:sz w:val="28"/>
          <w:szCs w:val="28"/>
          <w:lang w:eastAsia="ru-RU"/>
        </w:rPr>
        <w:t>)</w:t>
      </w:r>
      <w:r>
        <w:rPr>
          <w:sz w:val="28"/>
        </w:rPr>
        <w:t xml:space="preserve">; реализуется 150 социальных проектов молодых предпринимателей </w:t>
      </w:r>
      <w:r>
        <w:rPr>
          <w:sz w:val="28"/>
          <w:szCs w:val="28"/>
          <w:lang w:eastAsia="ru-RU"/>
        </w:rPr>
        <w:t>(100% программного показателя)</w:t>
      </w:r>
      <w:r>
        <w:rPr>
          <w:sz w:val="28"/>
        </w:rPr>
        <w:t>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sz w:val="28"/>
        </w:rPr>
        <w:t>По п.64</w:t>
      </w:r>
      <w:proofErr w:type="gramStart"/>
      <w:r>
        <w:rPr>
          <w:b/>
          <w:sz w:val="28"/>
        </w:rPr>
        <w:t xml:space="preserve"> </w:t>
      </w:r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целях организации мониторинга ситуации на рынке  труда распоряжением Правительства РМ от 19 января 2015 г. № 29 создана Межведомственная рабочая групп</w:t>
      </w:r>
      <w:r>
        <w:rPr>
          <w:sz w:val="28"/>
          <w:szCs w:val="28"/>
          <w:lang w:eastAsia="ru-RU"/>
        </w:rPr>
        <w:t xml:space="preserve">а по вопросам социально – экономического </w:t>
      </w:r>
      <w:r>
        <w:rPr>
          <w:sz w:val="28"/>
          <w:szCs w:val="28"/>
          <w:lang w:eastAsia="ru-RU"/>
        </w:rPr>
        <w:lastRenderedPageBreak/>
        <w:t>развития и занятости населения Республики Мордовия.  В соответствии с приказом Минтруда России от 30 декабря 2014 г. № 1207 организован еженедельный мониторинг увольнения работников в связи с ликвидацией либо сокращ</w:t>
      </w:r>
      <w:r>
        <w:rPr>
          <w:sz w:val="28"/>
          <w:szCs w:val="28"/>
          <w:lang w:eastAsia="ru-RU"/>
        </w:rPr>
        <w:t xml:space="preserve">ением численности или штата работников, а также неполной занятости работников. Обобщенная информация еженедельно направляется в </w:t>
      </w:r>
      <w:proofErr w:type="spellStart"/>
      <w:r>
        <w:rPr>
          <w:sz w:val="28"/>
          <w:szCs w:val="28"/>
          <w:lang w:eastAsia="ru-RU"/>
        </w:rPr>
        <w:t>Роструд</w:t>
      </w:r>
      <w:proofErr w:type="spellEnd"/>
      <w:r>
        <w:rPr>
          <w:sz w:val="28"/>
          <w:szCs w:val="28"/>
          <w:lang w:eastAsia="ru-RU"/>
        </w:rPr>
        <w:t>. По состоянию на 1 января 2016 года предполагается к высвобождению 1070 работников. Численность работников, переведенных</w:t>
      </w:r>
      <w:r>
        <w:rPr>
          <w:sz w:val="28"/>
          <w:szCs w:val="28"/>
          <w:lang w:eastAsia="ru-RU"/>
        </w:rPr>
        <w:t xml:space="preserve"> на режим неполного рабочего времени, составила 499 человек (на 1 апреля 2015 года – 4 995 человек). 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>В 2015 году социальные выплаты безработным гражданам осуществлялись своевременно и в полном объеме.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>Дополнительно выделены субвенции    из федерального бю</w:t>
      </w:r>
      <w:r>
        <w:rPr>
          <w:sz w:val="28"/>
        </w:rPr>
        <w:t>джета на осуществление социальных выплат в сумме 8547,8 тыс. рублей.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>Финансовые средства освоены в полном объеме (100 процентов).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sz w:val="28"/>
        </w:rPr>
        <w:t xml:space="preserve">По п.65 </w:t>
      </w:r>
      <w:r>
        <w:rPr>
          <w:sz w:val="28"/>
        </w:rPr>
        <w:t>Постановлением Правительства Республики Мордовия от 6 мая 2015 г. № 237 в государственную программу «Развитие рынка тр</w:t>
      </w:r>
      <w:r>
        <w:rPr>
          <w:sz w:val="28"/>
        </w:rPr>
        <w:t>уда и улучшение условий труда в Республике Мордовия» на 2014-2018 годы, внесены изменения, предусматривающие дополнительное выделение финансовых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умме 9,88 млн. рублей для поддержки предпринимательства безработных граждан.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  <w:szCs w:val="28"/>
        </w:rPr>
        <w:t>Информация о реализации</w:t>
      </w:r>
      <w:r>
        <w:rPr>
          <w:sz w:val="28"/>
          <w:szCs w:val="28"/>
        </w:rPr>
        <w:t xml:space="preserve"> обращений в федеральные органы власти и институты развития прилагается (приложение 5).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i/>
          <w:sz w:val="28"/>
        </w:rPr>
        <w:t xml:space="preserve">3. Исполнение </w:t>
      </w:r>
      <w:proofErr w:type="gramStart"/>
      <w:r>
        <w:rPr>
          <w:b/>
          <w:i/>
          <w:sz w:val="28"/>
        </w:rPr>
        <w:t>мероприятий Программы действий Правительства Республики</w:t>
      </w:r>
      <w:proofErr w:type="gramEnd"/>
      <w:r>
        <w:rPr>
          <w:b/>
          <w:i/>
          <w:sz w:val="28"/>
        </w:rPr>
        <w:t xml:space="preserve"> Мордовия за отчетный год по реализации Послания Президента Российской Федерации Федеральному Собра</w:t>
      </w:r>
      <w:r>
        <w:rPr>
          <w:b/>
          <w:i/>
          <w:sz w:val="28"/>
        </w:rPr>
        <w:t>нию и Послания Главы Республики Мордовия Государственному Собранию.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</w:rPr>
        <w:t>Государственный комитет Республики Мордовия по труду и занятости населения является исполнителем 19 мероприятий Программы действий</w:t>
      </w:r>
      <w:r>
        <w:rPr>
          <w:bCs/>
          <w:sz w:val="28"/>
          <w:szCs w:val="28"/>
        </w:rPr>
        <w:t>, ответственным исполнителем 14 мероприятий.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Cs/>
          <w:sz w:val="28"/>
          <w:szCs w:val="28"/>
        </w:rPr>
        <w:t xml:space="preserve">Информация о </w:t>
      </w:r>
      <w:r>
        <w:rPr>
          <w:bCs/>
          <w:sz w:val="28"/>
          <w:szCs w:val="28"/>
        </w:rPr>
        <w:t>реализации мероприятий прилагается (приложение 6).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i/>
          <w:sz w:val="28"/>
        </w:rPr>
        <w:t xml:space="preserve">4. </w:t>
      </w:r>
      <w:proofErr w:type="gramStart"/>
      <w:r>
        <w:rPr>
          <w:b/>
          <w:i/>
          <w:sz w:val="28"/>
        </w:rPr>
        <w:t>Исполнение указов Президента Российской Федерации от 7 мая    2012 г. № 596 – 606, от 21 августа 2012 г. № 1199 «Об оценке эффективности деятельности органов исполнительной власти субъектов Российской Ф</w:t>
      </w:r>
      <w:r>
        <w:rPr>
          <w:b/>
          <w:i/>
          <w:sz w:val="28"/>
        </w:rPr>
        <w:t>едерации», от 28 апреля 2008 г., № 607 «Об оценке эффективности деятельности органов местного самоуправления городских округов и муниципальных районов», в том числе принятых во исполнение вышеназванных указов Президента Российской Федерации планов мероприя</w:t>
      </w:r>
      <w:r>
        <w:rPr>
          <w:b/>
          <w:i/>
          <w:sz w:val="28"/>
        </w:rPr>
        <w:t>тий («дорожных</w:t>
      </w:r>
      <w:proofErr w:type="gramEnd"/>
      <w:r>
        <w:rPr>
          <w:b/>
          <w:i/>
          <w:sz w:val="28"/>
        </w:rPr>
        <w:t xml:space="preserve"> карт»)</w:t>
      </w:r>
      <w:r>
        <w:rPr>
          <w:sz w:val="28"/>
        </w:rPr>
        <w:t>: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sz w:val="28"/>
          <w:szCs w:val="28"/>
        </w:rPr>
        <w:tab/>
        <w:t>Указ Президента Российской Федерации от 7 мая 2012 г. № 597«О мероприятиях по реализации государственной социальной политики»</w:t>
      </w:r>
    </w:p>
    <w:p w:rsidR="00140600" w:rsidRDefault="004B2051" w:rsidP="004B2051">
      <w:pPr>
        <w:pStyle w:val="a0"/>
        <w:spacing w:after="0" w:line="240" w:lineRule="auto"/>
        <w:ind w:firstLine="567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>
        <w:rPr>
          <w:sz w:val="28"/>
          <w:szCs w:val="28"/>
          <w:lang w:eastAsia="ru-RU"/>
        </w:rPr>
        <w:t>твержден Комплекс мер («Дорожная карта») по содействию трудоустройству инвалидов и обеспечению доступнос</w:t>
      </w:r>
      <w:r>
        <w:rPr>
          <w:sz w:val="28"/>
          <w:szCs w:val="28"/>
          <w:lang w:eastAsia="ru-RU"/>
        </w:rPr>
        <w:t xml:space="preserve">ти профессионального образования.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lastRenderedPageBreak/>
        <w:t>Реализация мероприятий дорожной карты позволила обеспечить занятость более 600 инвалидов, организовать профессиональное обучение 30 безработных инвалидов. Создано 159 оборудованных (оснащенных) рабочих мест для трудоустро</w:t>
      </w:r>
      <w:r>
        <w:rPr>
          <w:sz w:val="28"/>
          <w:szCs w:val="28"/>
          <w:lang w:eastAsia="ru-RU"/>
        </w:rPr>
        <w:t xml:space="preserve">йства инвалидов (101,9% к уровню прошлого года). Уровень трудоустройства инвалидов увеличился по сравнению с 2014 годом на 6,1 процентных пункта и составил 44,6 % (в 2014 г. – 38,5 процента).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2"/>
          <w:lang w:eastAsia="ru-RU"/>
        </w:rPr>
        <w:t xml:space="preserve">В части повышения оплаты труда, в течение 2015 года </w:t>
      </w:r>
      <w:proofErr w:type="spellStart"/>
      <w:r>
        <w:rPr>
          <w:sz w:val="28"/>
          <w:szCs w:val="22"/>
          <w:lang w:eastAsia="ru-RU"/>
        </w:rPr>
        <w:t>Госкомтрудз</w:t>
      </w:r>
      <w:r>
        <w:rPr>
          <w:sz w:val="28"/>
          <w:szCs w:val="22"/>
          <w:lang w:eastAsia="ru-RU"/>
        </w:rPr>
        <w:t>анятости</w:t>
      </w:r>
      <w:proofErr w:type="spellEnd"/>
      <w:r>
        <w:rPr>
          <w:sz w:val="28"/>
          <w:szCs w:val="22"/>
          <w:lang w:eastAsia="ru-RU"/>
        </w:rPr>
        <w:t xml:space="preserve"> Республики Мордовия совместно с республиканскими исполнительными органами государственной власти, органами местного самоуправлениями проведена работа по нормативно–правовому и организационному обеспечению мероприятий по совершенствованию системы и</w:t>
      </w:r>
      <w:r>
        <w:rPr>
          <w:sz w:val="28"/>
          <w:szCs w:val="22"/>
          <w:lang w:eastAsia="ru-RU"/>
        </w:rPr>
        <w:t xml:space="preserve"> повышению </w:t>
      </w:r>
      <w:proofErr w:type="gramStart"/>
      <w:r>
        <w:rPr>
          <w:sz w:val="28"/>
          <w:szCs w:val="22"/>
          <w:lang w:eastAsia="ru-RU"/>
        </w:rPr>
        <w:t>оплаты труда работников учреждений бюджетной сферы Республики</w:t>
      </w:r>
      <w:proofErr w:type="gramEnd"/>
      <w:r>
        <w:rPr>
          <w:sz w:val="28"/>
          <w:szCs w:val="22"/>
          <w:lang w:eastAsia="ru-RU"/>
        </w:rPr>
        <w:t xml:space="preserve"> Мордовия.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2"/>
          <w:lang w:eastAsia="ru-RU"/>
        </w:rPr>
        <w:t xml:space="preserve">По итогам 12 месяцев 2015 года, основные целевые показатели, установленные в «дорожных картах» повышения оплаты труда педагогических, медицинских, социальных работников, </w:t>
      </w:r>
      <w:r>
        <w:rPr>
          <w:sz w:val="28"/>
          <w:szCs w:val="22"/>
          <w:lang w:eastAsia="ru-RU"/>
        </w:rPr>
        <w:t>работников культуры, выполнены по категориям: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20"/>
        <w:jc w:val="both"/>
      </w:pPr>
      <w:r>
        <w:rPr>
          <w:rFonts w:eastAsia="Times New Roman"/>
          <w:b/>
          <w:i/>
          <w:sz w:val="28"/>
          <w:szCs w:val="28"/>
          <w:lang w:eastAsia="en-US"/>
        </w:rPr>
        <w:t>педагогические работники образовательных учреждений общего образования – 22</w:t>
      </w:r>
      <w:r w:rsidRPr="004B2051">
        <w:rPr>
          <w:rFonts w:eastAsia="Times New Roman"/>
          <w:b/>
          <w:i/>
          <w:sz w:val="28"/>
          <w:szCs w:val="28"/>
          <w:lang w:eastAsia="en-US"/>
        </w:rPr>
        <w:t>457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 рубл</w:t>
      </w:r>
      <w:r>
        <w:rPr>
          <w:rFonts w:eastAsia="Times New Roman"/>
          <w:b/>
          <w:i/>
          <w:sz w:val="28"/>
          <w:szCs w:val="28"/>
          <w:lang w:eastAsia="en-US"/>
        </w:rPr>
        <w:t>ей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(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100,5% </w:t>
      </w:r>
      <w:r>
        <w:rPr>
          <w:rFonts w:eastAsia="Times New Roman"/>
          <w:sz w:val="28"/>
          <w:szCs w:val="28"/>
          <w:lang w:eastAsia="en-US"/>
        </w:rPr>
        <w:t>от запланированных в соответствии с «дорожной картой» значений).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20"/>
        <w:jc w:val="both"/>
      </w:pPr>
      <w:r>
        <w:rPr>
          <w:rFonts w:eastAsia="Times New Roman"/>
          <w:b/>
          <w:i/>
          <w:sz w:val="28"/>
          <w:szCs w:val="28"/>
          <w:lang w:eastAsia="en-US"/>
        </w:rPr>
        <w:t>педагогические работники дошкольных образовательных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 учреждений – 19157 рублей</w:t>
      </w:r>
      <w:r>
        <w:rPr>
          <w:rFonts w:eastAsia="Times New Roman"/>
          <w:sz w:val="28"/>
          <w:szCs w:val="28"/>
          <w:lang w:eastAsia="en-US"/>
        </w:rPr>
        <w:t xml:space="preserve"> (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103,3 % </w:t>
      </w:r>
      <w:r>
        <w:rPr>
          <w:rFonts w:eastAsia="Times New Roman"/>
          <w:sz w:val="28"/>
          <w:szCs w:val="28"/>
          <w:lang w:eastAsia="en-US"/>
        </w:rPr>
        <w:t>в целом по категории).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20"/>
        <w:jc w:val="both"/>
      </w:pPr>
      <w:r>
        <w:rPr>
          <w:rFonts w:eastAsia="Times New Roman"/>
          <w:b/>
          <w:i/>
          <w:sz w:val="28"/>
          <w:szCs w:val="28"/>
          <w:lang w:eastAsia="en-US"/>
        </w:rPr>
        <w:t xml:space="preserve">педагоги учреждений дополнительного образования детей –22671 рубль  </w:t>
      </w:r>
      <w:r>
        <w:rPr>
          <w:rFonts w:eastAsia="Times New Roman"/>
          <w:sz w:val="28"/>
          <w:szCs w:val="28"/>
          <w:lang w:eastAsia="en-US"/>
        </w:rPr>
        <w:t>(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111,5 % </w:t>
      </w:r>
      <w:r>
        <w:rPr>
          <w:rFonts w:eastAsia="Times New Roman"/>
          <w:sz w:val="28"/>
          <w:szCs w:val="28"/>
          <w:lang w:eastAsia="en-US"/>
        </w:rPr>
        <w:t>в целом по категории).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20"/>
        <w:jc w:val="both"/>
      </w:pPr>
      <w:r>
        <w:rPr>
          <w:rFonts w:eastAsia="Times New Roman"/>
          <w:b/>
          <w:i/>
          <w:sz w:val="28"/>
          <w:szCs w:val="28"/>
          <w:lang w:eastAsia="en-US"/>
        </w:rPr>
        <w:t>педагогические работники образовательных, медицинских организаций или организаций, оказывающих со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циальные услуги детям-сиротам и детям, оставшимся без попечения родителей –  19115 рублей  </w:t>
      </w:r>
      <w:r>
        <w:rPr>
          <w:rFonts w:eastAsia="Times New Roman"/>
          <w:sz w:val="28"/>
          <w:szCs w:val="28"/>
          <w:lang w:eastAsia="en-US"/>
        </w:rPr>
        <w:t>(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100,8 % </w:t>
      </w:r>
      <w:r>
        <w:rPr>
          <w:rFonts w:eastAsia="Times New Roman"/>
          <w:sz w:val="28"/>
          <w:szCs w:val="28"/>
          <w:lang w:eastAsia="en-US"/>
        </w:rPr>
        <w:t>в целом по категории).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20"/>
        <w:jc w:val="both"/>
      </w:pPr>
      <w:r>
        <w:rPr>
          <w:rFonts w:eastAsia="Times New Roman"/>
          <w:b/>
          <w:i/>
          <w:sz w:val="28"/>
          <w:szCs w:val="28"/>
          <w:lang w:eastAsia="en-US"/>
        </w:rPr>
        <w:t>преподаватели и мастера производственного обучения образовательных учреждений начального и среднего профессионального образования – 1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8309 рублей  </w:t>
      </w:r>
      <w:r>
        <w:rPr>
          <w:rFonts w:eastAsia="Times New Roman"/>
          <w:sz w:val="28"/>
          <w:szCs w:val="28"/>
          <w:lang w:eastAsia="en-US"/>
        </w:rPr>
        <w:t>(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100,3 % </w:t>
      </w:r>
      <w:r>
        <w:rPr>
          <w:rFonts w:eastAsia="Times New Roman"/>
          <w:sz w:val="28"/>
          <w:szCs w:val="28"/>
          <w:lang w:eastAsia="en-US"/>
        </w:rPr>
        <w:t>в целом по категории)</w:t>
      </w:r>
      <w:r>
        <w:rPr>
          <w:rFonts w:eastAsia="Times New Roman"/>
          <w:b/>
          <w:i/>
          <w:sz w:val="28"/>
          <w:szCs w:val="28"/>
          <w:lang w:eastAsia="en-US"/>
        </w:rPr>
        <w:t>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20"/>
        <w:jc w:val="both"/>
      </w:pPr>
      <w:r>
        <w:rPr>
          <w:rFonts w:eastAsia="Times New Roman"/>
          <w:b/>
          <w:i/>
          <w:sz w:val="28"/>
          <w:szCs w:val="28"/>
          <w:lang w:eastAsia="en-US"/>
        </w:rPr>
        <w:t xml:space="preserve">работники учреждений культуры </w:t>
      </w:r>
      <w:r>
        <w:rPr>
          <w:rFonts w:eastAsia="Times New Roman"/>
          <w:sz w:val="28"/>
          <w:szCs w:val="28"/>
          <w:lang w:eastAsia="en-US"/>
        </w:rPr>
        <w:t xml:space="preserve">– 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 14612 рублей  </w:t>
      </w:r>
      <w:r>
        <w:rPr>
          <w:rFonts w:eastAsia="Times New Roman"/>
          <w:sz w:val="28"/>
          <w:szCs w:val="28"/>
          <w:lang w:eastAsia="en-US"/>
        </w:rPr>
        <w:t>(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100,1 % </w:t>
      </w:r>
      <w:r>
        <w:rPr>
          <w:rFonts w:eastAsia="Times New Roman"/>
          <w:sz w:val="28"/>
          <w:szCs w:val="28"/>
          <w:lang w:eastAsia="en-US"/>
        </w:rPr>
        <w:t>в целом по категории).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20"/>
        <w:jc w:val="both"/>
      </w:pPr>
      <w:r>
        <w:rPr>
          <w:rFonts w:eastAsia="Times New Roman"/>
          <w:b/>
          <w:i/>
          <w:sz w:val="28"/>
          <w:szCs w:val="28"/>
          <w:lang w:eastAsia="en-US"/>
        </w:rPr>
        <w:t>врачи и работники медицинских организаций, имеющие высшее медицинское (фармацевтическое) или иное высшее образование, предоставляющи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е медицинские услуги (обеспечивающие предоставление медицинских услуг) –  29560 рублей  </w:t>
      </w:r>
      <w:r>
        <w:rPr>
          <w:rFonts w:eastAsia="Times New Roman"/>
          <w:sz w:val="28"/>
          <w:szCs w:val="28"/>
          <w:lang w:eastAsia="en-US"/>
        </w:rPr>
        <w:t>(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100,1 % </w:t>
      </w:r>
      <w:r>
        <w:rPr>
          <w:rFonts w:eastAsia="Times New Roman"/>
          <w:sz w:val="28"/>
          <w:szCs w:val="28"/>
          <w:lang w:eastAsia="en-US"/>
        </w:rPr>
        <w:t>в целом по категории).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20"/>
        <w:jc w:val="both"/>
      </w:pPr>
      <w:r>
        <w:rPr>
          <w:rFonts w:eastAsia="Times New Roman"/>
          <w:b/>
          <w:i/>
          <w:sz w:val="28"/>
          <w:szCs w:val="28"/>
          <w:lang w:eastAsia="en-US"/>
        </w:rPr>
        <w:t xml:space="preserve">младший медицинский персонал (персонал, обеспечивающий условия для предоставления медицинских услуг) </w:t>
      </w:r>
      <w:r>
        <w:rPr>
          <w:rFonts w:eastAsia="Times New Roman"/>
          <w:sz w:val="28"/>
          <w:szCs w:val="28"/>
          <w:lang w:eastAsia="en-US"/>
        </w:rPr>
        <w:t xml:space="preserve">– 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 11423,8 рублей </w:t>
      </w:r>
      <w:r>
        <w:rPr>
          <w:rFonts w:eastAsia="Times New Roman"/>
          <w:sz w:val="28"/>
          <w:szCs w:val="28"/>
          <w:lang w:eastAsia="en-US"/>
        </w:rPr>
        <w:t>(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98,8 % </w:t>
      </w:r>
      <w:r>
        <w:rPr>
          <w:rFonts w:eastAsia="Times New Roman"/>
          <w:sz w:val="28"/>
          <w:szCs w:val="28"/>
          <w:lang w:eastAsia="en-US"/>
        </w:rPr>
        <w:t>в целом п</w:t>
      </w:r>
      <w:r>
        <w:rPr>
          <w:rFonts w:eastAsia="Times New Roman"/>
          <w:sz w:val="28"/>
          <w:szCs w:val="28"/>
          <w:lang w:eastAsia="en-US"/>
        </w:rPr>
        <w:t>о категории).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20"/>
        <w:jc w:val="both"/>
      </w:pPr>
      <w:r>
        <w:rPr>
          <w:rFonts w:eastAsia="Times New Roman"/>
          <w:b/>
          <w:i/>
          <w:sz w:val="28"/>
          <w:szCs w:val="28"/>
          <w:lang w:eastAsia="en-US"/>
        </w:rPr>
        <w:t xml:space="preserve">средний медицинский (фармацевтический) персонал (персонал, обеспечивающий условия для предоставления медицинских услуг) </w:t>
      </w:r>
      <w:r>
        <w:rPr>
          <w:rFonts w:eastAsia="Times New Roman"/>
          <w:sz w:val="28"/>
          <w:szCs w:val="28"/>
          <w:lang w:eastAsia="en-US"/>
        </w:rPr>
        <w:t xml:space="preserve">– 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 17186,6 рублей </w:t>
      </w:r>
      <w:r>
        <w:rPr>
          <w:rFonts w:eastAsia="Times New Roman"/>
          <w:sz w:val="28"/>
          <w:szCs w:val="28"/>
          <w:lang w:eastAsia="en-US"/>
        </w:rPr>
        <w:t>(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100,1 % </w:t>
      </w:r>
      <w:r>
        <w:rPr>
          <w:rFonts w:eastAsia="Times New Roman"/>
          <w:sz w:val="28"/>
          <w:szCs w:val="28"/>
          <w:lang w:eastAsia="en-US"/>
        </w:rPr>
        <w:t>в целом по категории).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20"/>
        <w:jc w:val="both"/>
      </w:pPr>
      <w:r>
        <w:rPr>
          <w:rFonts w:eastAsia="Times New Roman"/>
          <w:b/>
          <w:i/>
          <w:sz w:val="28"/>
          <w:szCs w:val="28"/>
          <w:lang w:eastAsia="en-US"/>
        </w:rPr>
        <w:lastRenderedPageBreak/>
        <w:t xml:space="preserve">научные сотрудники – 29359,6 рублей  </w:t>
      </w:r>
      <w:r>
        <w:rPr>
          <w:rFonts w:eastAsia="Times New Roman"/>
          <w:sz w:val="28"/>
          <w:szCs w:val="28"/>
          <w:lang w:eastAsia="en-US"/>
        </w:rPr>
        <w:t>(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100,3 % </w:t>
      </w:r>
      <w:r>
        <w:rPr>
          <w:rFonts w:eastAsia="Times New Roman"/>
          <w:sz w:val="28"/>
          <w:szCs w:val="28"/>
          <w:lang w:eastAsia="en-US"/>
        </w:rPr>
        <w:t>в целом по категории).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20"/>
        <w:jc w:val="both"/>
      </w:pPr>
      <w:r>
        <w:rPr>
          <w:rFonts w:eastAsia="Times New Roman"/>
          <w:b/>
          <w:i/>
          <w:sz w:val="28"/>
          <w:szCs w:val="28"/>
          <w:lang w:eastAsia="en-US"/>
        </w:rPr>
        <w:t>соц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иальные работники  </w:t>
      </w:r>
      <w:r>
        <w:rPr>
          <w:rFonts w:eastAsia="Times New Roman"/>
          <w:sz w:val="28"/>
          <w:szCs w:val="28"/>
          <w:lang w:eastAsia="en-US"/>
        </w:rPr>
        <w:t xml:space="preserve">– 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12470,1 рублей  </w:t>
      </w:r>
      <w:r>
        <w:rPr>
          <w:rFonts w:eastAsia="Times New Roman"/>
          <w:sz w:val="28"/>
          <w:szCs w:val="28"/>
          <w:lang w:eastAsia="en-US"/>
        </w:rPr>
        <w:t>(</w:t>
      </w:r>
      <w:r>
        <w:rPr>
          <w:rFonts w:eastAsia="Times New Roman"/>
          <w:b/>
          <w:i/>
          <w:sz w:val="28"/>
          <w:szCs w:val="28"/>
          <w:lang w:eastAsia="en-US"/>
        </w:rPr>
        <w:t xml:space="preserve">100,3 % </w:t>
      </w:r>
      <w:r>
        <w:rPr>
          <w:rFonts w:eastAsia="Times New Roman"/>
          <w:sz w:val="28"/>
          <w:szCs w:val="28"/>
          <w:lang w:eastAsia="en-US"/>
        </w:rPr>
        <w:t>в целом по категории).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sz w:val="28"/>
          <w:szCs w:val="28"/>
        </w:rPr>
        <w:tab/>
        <w:t>Указ Президента Российской Федерации от 7 мая 2012 г. № 606  «О мерах по реализации демографической политики Российской Федерации».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 xml:space="preserve">За счет средств республиканского бюджета организованы </w:t>
      </w:r>
      <w:r>
        <w:rPr>
          <w:sz w:val="28"/>
          <w:szCs w:val="28"/>
          <w:lang w:eastAsia="ru-RU"/>
        </w:rPr>
        <w:t>рабочие места с применением гибких форм занятости, включая надомный труд, для трудоустройства 30 женщин, имеющих малолетних детей (150% к уровню прошлого года), а также для 3</w:t>
      </w:r>
      <w:r>
        <w:rPr>
          <w:rFonts w:eastAsia="Times New Roman"/>
          <w:sz w:val="28"/>
          <w:szCs w:val="28"/>
          <w:lang w:eastAsia="en-US"/>
        </w:rPr>
        <w:t xml:space="preserve">5 многодетных родителей и родителей, воспитывающих детей–инвалидов (140 </w:t>
      </w:r>
      <w:r>
        <w:rPr>
          <w:rFonts w:eastAsia="Times New Roman"/>
          <w:sz w:val="28"/>
          <w:szCs w:val="28"/>
          <w:lang w:eastAsia="en-US"/>
        </w:rPr>
        <w:t>процентов).</w:t>
      </w:r>
    </w:p>
    <w:p w:rsidR="00140600" w:rsidRDefault="004B2051" w:rsidP="004B2051">
      <w:pPr>
        <w:pStyle w:val="a0"/>
        <w:tabs>
          <w:tab w:val="left" w:pos="7371"/>
        </w:tabs>
        <w:suppressAutoHyphens w:val="0"/>
        <w:spacing w:after="0" w:line="240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Организовано профессиональное обучение и дополнительное профессиональное образование 363 женщин, находящихся в отпуске по уходу за ребенком в возрасте до трех лет, в целях повышения их конкурентоспособности на рынке труда, включая последующее трудоустройст</w:t>
      </w:r>
      <w:r>
        <w:rPr>
          <w:sz w:val="28"/>
          <w:szCs w:val="28"/>
          <w:lang w:eastAsia="ru-RU"/>
        </w:rPr>
        <w:t xml:space="preserve">во (113,6% к уровню прошлого года). 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sz w:val="28"/>
          <w:szCs w:val="28"/>
        </w:rPr>
        <w:t>Информация о выполнении целевых показателей майских Указов Президента прилагается (приложение 7).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i/>
          <w:sz w:val="28"/>
        </w:rPr>
        <w:t>6. Участие в реализации государственных программ Российской Федерации и федеральных целевых программ. Реализация государс</w:t>
      </w:r>
      <w:r>
        <w:rPr>
          <w:b/>
          <w:i/>
          <w:sz w:val="28"/>
        </w:rPr>
        <w:t>твенных программ Республики Мордовия: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09"/>
        <w:jc w:val="both"/>
      </w:pPr>
      <w:r>
        <w:rPr>
          <w:b/>
          <w:i/>
          <w:sz w:val="28"/>
          <w:szCs w:val="28"/>
        </w:rPr>
        <w:t>Государственная программа «Развитие рынка труда и улучшение условий труда в Республике Мордовия» на 2014-2018 годы (постановление Правительства Республики Мордовия от 16 сентября 2013 г. № 396).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b/>
          <w:sz w:val="28"/>
          <w:szCs w:val="28"/>
        </w:rPr>
        <w:t>По подпрограмме 1 «Осущ</w:t>
      </w:r>
      <w:r>
        <w:rPr>
          <w:b/>
          <w:sz w:val="28"/>
          <w:szCs w:val="28"/>
        </w:rPr>
        <w:t>ествление государственных полномочий в сфере содействия занятости населения и социальная поддержка безработных граждан».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Реализованы мероприятия содействия занятости населения (приложение 8)</w:t>
      </w:r>
      <w:r>
        <w:rPr>
          <w:b/>
          <w:sz w:val="28"/>
          <w:szCs w:val="28"/>
          <w:lang w:eastAsia="ru-RU"/>
        </w:rPr>
        <w:t>: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получили услуги по содействию в трудоустройстве более 20 тысяч н</w:t>
      </w:r>
      <w:r>
        <w:rPr>
          <w:sz w:val="28"/>
          <w:szCs w:val="28"/>
          <w:lang w:eastAsia="ru-RU"/>
        </w:rPr>
        <w:t>езанятых граждан (101,1% к уровню 2014 года);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организована 281 ярмарка вакансий и учебных рабочих мест (94,3%);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организованы общественные работы более чем для 8 тысяч человек (100%);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организовано временное трудоустройство 11 тысяч подростков (100,6%);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орга</w:t>
      </w:r>
      <w:r>
        <w:rPr>
          <w:sz w:val="28"/>
          <w:szCs w:val="28"/>
          <w:lang w:eastAsia="ru-RU"/>
        </w:rPr>
        <w:t xml:space="preserve">низовано временное трудоустройство 353 безработных граждан, испытывающих трудности в поиске работы (100,3%);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организована стажировка 151 выпускника образовательных учреждений всех уровней (100,7%);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оказана финансовая помощь 145 безработным гражданам на ор</w:t>
      </w:r>
      <w:r>
        <w:rPr>
          <w:sz w:val="28"/>
          <w:szCs w:val="28"/>
          <w:lang w:eastAsia="ru-RU"/>
        </w:rPr>
        <w:t xml:space="preserve">ганизацию предпринимательской деятельности (119,8%);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 xml:space="preserve">предоставлено  около 26 тысяч </w:t>
      </w:r>
      <w:proofErr w:type="spellStart"/>
      <w:r>
        <w:rPr>
          <w:sz w:val="28"/>
          <w:szCs w:val="28"/>
          <w:lang w:eastAsia="ru-RU"/>
        </w:rPr>
        <w:t>профориентационных</w:t>
      </w:r>
      <w:proofErr w:type="spellEnd"/>
      <w:r>
        <w:rPr>
          <w:sz w:val="28"/>
          <w:szCs w:val="28"/>
          <w:lang w:eastAsia="ru-RU"/>
        </w:rPr>
        <w:t xml:space="preserve"> услуг (100%);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lastRenderedPageBreak/>
        <w:t>организовано профессиональное обучение 1,1 тыс. безработных граждан (83,3%).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Работодателями заявлено более 59 тыс. вакансий (95,3% к уровню</w:t>
      </w:r>
      <w:r>
        <w:rPr>
          <w:sz w:val="28"/>
          <w:szCs w:val="28"/>
          <w:lang w:eastAsia="ru-RU"/>
        </w:rPr>
        <w:t xml:space="preserve"> прошлого года).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Своевременно и в полном объеме осуществлялись социальные выплаты безработным гражданам.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 xml:space="preserve">Численность безработных граждан, которым назначено пособие по безработице составила 8522 чел.; стипендия в период профессионального обучения назначена </w:t>
      </w:r>
      <w:r>
        <w:rPr>
          <w:sz w:val="28"/>
          <w:szCs w:val="28"/>
          <w:lang w:eastAsia="ru-RU"/>
        </w:rPr>
        <w:t xml:space="preserve">1073 безработным гражданам.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 xml:space="preserve">Материальная помощь в связи с истечением установленного периода выплаты, а также в период прохождения профессионального </w:t>
      </w:r>
      <w:proofErr w:type="gramStart"/>
      <w:r>
        <w:rPr>
          <w:sz w:val="28"/>
          <w:szCs w:val="28"/>
          <w:lang w:eastAsia="ru-RU"/>
        </w:rPr>
        <w:t>обучения  по направлению</w:t>
      </w:r>
      <w:proofErr w:type="gramEnd"/>
      <w:r>
        <w:rPr>
          <w:sz w:val="28"/>
          <w:szCs w:val="28"/>
          <w:lang w:eastAsia="ru-RU"/>
        </w:rPr>
        <w:t xml:space="preserve"> органов службы занятости назначена 34 безработным гражданам.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b/>
          <w:sz w:val="28"/>
          <w:szCs w:val="28"/>
        </w:rPr>
        <w:t>По подпрограмме 2 «По</w:t>
      </w:r>
      <w:r>
        <w:rPr>
          <w:b/>
          <w:sz w:val="28"/>
          <w:szCs w:val="28"/>
        </w:rPr>
        <w:t>вышение занятости инвалидов».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Обеспечена занятость более 600 инвалидов, организовано профессиональное обучение 30 безработных инвалидов. Создано 159 оборудованных (оснащенных) рабочих мест для трудоустройства инвалидов (101,9% к уровню прошлого года). Уров</w:t>
      </w:r>
      <w:r>
        <w:rPr>
          <w:sz w:val="28"/>
          <w:szCs w:val="28"/>
          <w:lang w:eastAsia="ru-RU"/>
        </w:rPr>
        <w:t xml:space="preserve">ень трудоустройства инвалидов увеличился по сравнению с 2014 годом на 6,1 процентных пункта и составил 44,6 % (в 2014 г. – 38,5 процента).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b/>
          <w:sz w:val="28"/>
          <w:szCs w:val="28"/>
        </w:rPr>
        <w:t>По подпрограмме 3 «Улучшение условий и охраны труда в Республике Мордовия на 2015-2018 годы».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Проведено 154 государс</w:t>
      </w:r>
      <w:r>
        <w:rPr>
          <w:sz w:val="28"/>
          <w:szCs w:val="28"/>
          <w:lang w:eastAsia="ru-RU"/>
        </w:rPr>
        <w:t>твенные экспертизы условий труда правильности предоставления работникам, в соответствии с законодательством гарантий и компенсаций за работу с вредными и (или) опасными условиями труда, из них: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- 110 государственных экспертиз по запросам судебных органов;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- 11 государственных экспертиз по запросам ГУ-Управление Пенсионного фонда РФ в Республике Мордовия;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- 30 государственных экспертиз по запросам организаций Республики Мордовия;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- 3 государственные экспертизы по запросу физических лиц.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rFonts w:eastAsia="Times New Roman"/>
          <w:sz w:val="28"/>
          <w:szCs w:val="28"/>
          <w:lang w:eastAsia="en-US"/>
        </w:rPr>
        <w:t>По сравнению с 2014 г</w:t>
      </w:r>
      <w:r>
        <w:rPr>
          <w:rFonts w:eastAsia="Times New Roman"/>
          <w:sz w:val="28"/>
          <w:szCs w:val="28"/>
          <w:lang w:eastAsia="en-US"/>
        </w:rPr>
        <w:t>одом в Республике Мордовия на 15,7% снизился производственный травматизм, на 72,7% сократились случаи профессиональных заболеваний.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rFonts w:eastAsia="Times New Roman"/>
          <w:sz w:val="28"/>
          <w:szCs w:val="28"/>
          <w:lang w:eastAsia="en-US"/>
        </w:rPr>
        <w:t>Затраты на финансирование мероприятий по охране труда на одного работающего составили в среднем 5150 рублей.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rFonts w:eastAsia="Times New Roman"/>
          <w:sz w:val="28"/>
          <w:szCs w:val="28"/>
          <w:lang w:eastAsia="en-US"/>
        </w:rPr>
        <w:t>Республика Морд</w:t>
      </w:r>
      <w:r>
        <w:rPr>
          <w:rFonts w:eastAsia="Times New Roman"/>
          <w:sz w:val="28"/>
          <w:szCs w:val="28"/>
          <w:lang w:eastAsia="en-US"/>
        </w:rPr>
        <w:t xml:space="preserve">овия приняла участие во Всероссийском конкурсе на лучшую организацию работ в области условий и охраны труда «Успех и безопасность». Общий рейтинг республики по результатам конкурса в 2015 году составил 25 место среди 85 субъектов Российской Федерации. ООО </w:t>
      </w:r>
      <w:r>
        <w:rPr>
          <w:rFonts w:eastAsia="Times New Roman"/>
          <w:sz w:val="28"/>
          <w:szCs w:val="28"/>
          <w:lang w:eastAsia="en-US"/>
        </w:rPr>
        <w:t>«</w:t>
      </w:r>
      <w:proofErr w:type="spellStart"/>
      <w:r>
        <w:rPr>
          <w:rFonts w:eastAsia="Times New Roman"/>
          <w:sz w:val="28"/>
          <w:szCs w:val="28"/>
          <w:lang w:eastAsia="en-US"/>
        </w:rPr>
        <w:t>Саранскабель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– Оптика» стала победителем конкурса в номинации «Лучшая организация в области охраны труда среди организаций производственной сферы».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b/>
          <w:sz w:val="28"/>
          <w:szCs w:val="28"/>
          <w:lang w:eastAsia="ru-RU"/>
        </w:rPr>
        <w:lastRenderedPageBreak/>
        <w:t>По целевой программе Республики Мордовия «Оказание содействия добровольному переселению в Республику Мордов</w:t>
      </w:r>
      <w:r>
        <w:rPr>
          <w:b/>
          <w:sz w:val="28"/>
          <w:szCs w:val="28"/>
          <w:lang w:eastAsia="ru-RU"/>
        </w:rPr>
        <w:t>ия соотечественников, проживающих за рубежом, на 2013–2015 годы».</w:t>
      </w:r>
    </w:p>
    <w:p w:rsidR="00140600" w:rsidRDefault="004B2051" w:rsidP="004B2051">
      <w:pPr>
        <w:pStyle w:val="a0"/>
        <w:tabs>
          <w:tab w:val="left" w:pos="1134"/>
        </w:tabs>
        <w:suppressAutoHyphens w:val="0"/>
        <w:spacing w:after="0" w:line="240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 xml:space="preserve">На участие в программе поступило </w:t>
      </w:r>
      <w:r>
        <w:rPr>
          <w:sz w:val="28"/>
          <w:szCs w:val="28"/>
          <w:shd w:val="clear" w:color="auto" w:fill="FFFFFF"/>
          <w:lang w:eastAsia="ru-RU"/>
        </w:rPr>
        <w:t>637 заявлений (на 1134 человека)</w:t>
      </w:r>
      <w:r>
        <w:rPr>
          <w:sz w:val="28"/>
          <w:szCs w:val="28"/>
          <w:lang w:eastAsia="ru-RU"/>
        </w:rPr>
        <w:t>. Прибыло и зарегистрировано УФМС России по Республике Мордовия 959</w:t>
      </w:r>
      <w:r>
        <w:rPr>
          <w:sz w:val="28"/>
          <w:szCs w:val="28"/>
          <w:shd w:val="clear" w:color="auto" w:fill="FFFFFF"/>
          <w:lang w:eastAsia="ru-RU"/>
        </w:rPr>
        <w:t xml:space="preserve"> человек, что в 2,7 раза превышает программный показатель </w:t>
      </w:r>
      <w:r>
        <w:rPr>
          <w:sz w:val="28"/>
          <w:szCs w:val="28"/>
          <w:shd w:val="clear" w:color="auto" w:fill="FFFFFF"/>
          <w:lang w:eastAsia="ru-RU"/>
        </w:rPr>
        <w:t>(81% значения показателя 2014 года).</w:t>
      </w:r>
    </w:p>
    <w:p w:rsidR="00140600" w:rsidRDefault="004B2051" w:rsidP="004B2051">
      <w:pPr>
        <w:pStyle w:val="a0"/>
        <w:tabs>
          <w:tab w:val="left" w:pos="1134"/>
        </w:tabs>
        <w:suppressAutoHyphens w:val="0"/>
        <w:spacing w:after="0" w:line="240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 xml:space="preserve">Проведена работа по продлению срока действия программы. </w:t>
      </w:r>
      <w:proofErr w:type="gramStart"/>
      <w:r>
        <w:rPr>
          <w:sz w:val="28"/>
          <w:szCs w:val="28"/>
          <w:lang w:eastAsia="ru-RU"/>
        </w:rPr>
        <w:t>Утверждена государственная программа «Оказание содействия добровольному переселению в Республику Мордовия соотечественников, проживающих за рубежом, на 2015–2020 г</w:t>
      </w:r>
      <w:r>
        <w:rPr>
          <w:sz w:val="28"/>
          <w:szCs w:val="28"/>
          <w:lang w:eastAsia="ru-RU"/>
        </w:rPr>
        <w:t>оды» (распоряжение Правительства Российской Федерации от 7 февраля 2015 г. № 178–р) и утверждена постановлением Правительства Республики Мордовия от 15 июня 2015 г. № 359).</w:t>
      </w:r>
      <w:proofErr w:type="gramEnd"/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b/>
          <w:sz w:val="28"/>
          <w:szCs w:val="28"/>
          <w:lang w:eastAsia="ru-RU"/>
        </w:rPr>
        <w:t xml:space="preserve">По Программе дополнительных мероприятий, направленных на снижение напряженности на </w:t>
      </w:r>
      <w:r>
        <w:rPr>
          <w:b/>
          <w:sz w:val="28"/>
          <w:szCs w:val="28"/>
          <w:lang w:eastAsia="ru-RU"/>
        </w:rPr>
        <w:t>рынке труда Республики Мордовия, на 2015 год.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 xml:space="preserve">Общий объем финансирования Программы составил 331,4 млн. рублей, в том числе 314,9 млн. рублей из федерального бюджета, и 16,5 млн. рублей из республиканского бюджета.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proofErr w:type="gramStart"/>
      <w:r>
        <w:rPr>
          <w:sz w:val="28"/>
          <w:szCs w:val="28"/>
          <w:lang w:eastAsia="ru-RU"/>
        </w:rPr>
        <w:t>В число участников Программы вошли 15 предприятий,  испытывающих временные экономические трудности (ОАО «</w:t>
      </w:r>
      <w:proofErr w:type="spellStart"/>
      <w:r>
        <w:rPr>
          <w:sz w:val="28"/>
          <w:szCs w:val="28"/>
          <w:lang w:eastAsia="ru-RU"/>
        </w:rPr>
        <w:t>Рузхиммаш</w:t>
      </w:r>
      <w:proofErr w:type="spellEnd"/>
      <w:r>
        <w:rPr>
          <w:sz w:val="28"/>
          <w:szCs w:val="28"/>
          <w:lang w:eastAsia="ru-RU"/>
        </w:rPr>
        <w:t xml:space="preserve">», ООО «ВКМ–Сталь», ОАО «Неон», ОАО «Орбита», </w:t>
      </w:r>
      <w:r>
        <w:rPr>
          <w:color w:val="333333"/>
          <w:sz w:val="28"/>
          <w:szCs w:val="28"/>
          <w:lang w:eastAsia="ru-RU"/>
        </w:rPr>
        <w:t>ОАО «</w:t>
      </w:r>
      <w:proofErr w:type="spellStart"/>
      <w:r>
        <w:rPr>
          <w:color w:val="333333"/>
          <w:sz w:val="28"/>
          <w:szCs w:val="28"/>
          <w:lang w:eastAsia="ru-RU"/>
        </w:rPr>
        <w:t>Ардатовский</w:t>
      </w:r>
      <w:proofErr w:type="spellEnd"/>
      <w:r>
        <w:rPr>
          <w:color w:val="333333"/>
          <w:sz w:val="28"/>
          <w:szCs w:val="28"/>
          <w:lang w:eastAsia="ru-RU"/>
        </w:rPr>
        <w:t xml:space="preserve"> светотехнический завод», ПАО «Медоборудование», АО «</w:t>
      </w:r>
      <w:proofErr w:type="spellStart"/>
      <w:r>
        <w:rPr>
          <w:color w:val="333333"/>
          <w:sz w:val="28"/>
          <w:szCs w:val="28"/>
          <w:lang w:eastAsia="ru-RU"/>
        </w:rPr>
        <w:t>Цветлит</w:t>
      </w:r>
      <w:proofErr w:type="spellEnd"/>
      <w:r>
        <w:rPr>
          <w:color w:val="333333"/>
          <w:sz w:val="28"/>
          <w:szCs w:val="28"/>
          <w:lang w:eastAsia="ru-RU"/>
        </w:rPr>
        <w:t>», ОАО «</w:t>
      </w:r>
      <w:proofErr w:type="spellStart"/>
      <w:r>
        <w:rPr>
          <w:color w:val="333333"/>
          <w:sz w:val="28"/>
          <w:szCs w:val="28"/>
          <w:lang w:eastAsia="ru-RU"/>
        </w:rPr>
        <w:t>Сарэкс</w:t>
      </w:r>
      <w:proofErr w:type="spellEnd"/>
      <w:r>
        <w:rPr>
          <w:color w:val="333333"/>
          <w:sz w:val="28"/>
          <w:szCs w:val="28"/>
          <w:lang w:eastAsia="ru-RU"/>
        </w:rPr>
        <w:t>», и д</w:t>
      </w:r>
      <w:r>
        <w:rPr>
          <w:color w:val="333333"/>
          <w:sz w:val="28"/>
          <w:szCs w:val="28"/>
          <w:lang w:eastAsia="ru-RU"/>
        </w:rPr>
        <w:t>р.</w:t>
      </w:r>
      <w:r>
        <w:rPr>
          <w:sz w:val="28"/>
          <w:szCs w:val="28"/>
          <w:lang w:eastAsia="ru-RU"/>
        </w:rPr>
        <w:t>) и 14 успешно развивающихся предприятий, реализующих инвестиционные проекты и имеющих кадровую потребность (</w:t>
      </w:r>
      <w:r>
        <w:rPr>
          <w:color w:val="333333"/>
          <w:sz w:val="28"/>
          <w:szCs w:val="28"/>
          <w:lang w:eastAsia="ru-RU"/>
        </w:rPr>
        <w:t>ООО «</w:t>
      </w:r>
      <w:proofErr w:type="spellStart"/>
      <w:r>
        <w:rPr>
          <w:color w:val="333333"/>
          <w:sz w:val="28"/>
          <w:szCs w:val="28"/>
          <w:lang w:eastAsia="ru-RU"/>
        </w:rPr>
        <w:t>Оптиковолоконные</w:t>
      </w:r>
      <w:proofErr w:type="spellEnd"/>
      <w:r>
        <w:rPr>
          <w:color w:val="333333"/>
          <w:sz w:val="28"/>
          <w:szCs w:val="28"/>
          <w:lang w:eastAsia="ru-RU"/>
        </w:rPr>
        <w:t xml:space="preserve"> системы», </w:t>
      </w:r>
      <w:r>
        <w:rPr>
          <w:rFonts w:eastAsia="Times New Roman"/>
          <w:sz w:val="28"/>
          <w:szCs w:val="28"/>
          <w:lang w:eastAsia="ru-RU"/>
        </w:rPr>
        <w:t xml:space="preserve">ОАО «Биохимик», </w:t>
      </w:r>
      <w:r>
        <w:rPr>
          <w:sz w:val="28"/>
          <w:szCs w:val="28"/>
          <w:lang w:eastAsia="ru-RU"/>
        </w:rPr>
        <w:t>ГУП Республики Мордовия «</w:t>
      </w:r>
      <w:proofErr w:type="spellStart"/>
      <w:r>
        <w:rPr>
          <w:sz w:val="28"/>
          <w:szCs w:val="28"/>
          <w:lang w:eastAsia="ru-RU"/>
        </w:rPr>
        <w:t>Лисма</w:t>
      </w:r>
      <w:proofErr w:type="spellEnd"/>
      <w:r>
        <w:rPr>
          <w:sz w:val="28"/>
          <w:szCs w:val="28"/>
          <w:lang w:eastAsia="ru-RU"/>
        </w:rPr>
        <w:t xml:space="preserve">», ОАО «Саранский приборостроительный завод» и другие) (приложение </w:t>
      </w:r>
      <w:r>
        <w:rPr>
          <w:sz w:val="28"/>
          <w:szCs w:val="28"/>
          <w:lang w:eastAsia="ru-RU"/>
        </w:rPr>
        <w:t>9).</w:t>
      </w:r>
      <w:proofErr w:type="gramEnd"/>
    </w:p>
    <w:p w:rsidR="00140600" w:rsidRDefault="004B2051" w:rsidP="004B2051">
      <w:pPr>
        <w:pStyle w:val="a0"/>
        <w:widowControl w:val="0"/>
        <w:suppressAutoHyphens w:val="0"/>
        <w:spacing w:after="0" w:line="240" w:lineRule="auto"/>
        <w:ind w:firstLine="567"/>
        <w:jc w:val="both"/>
      </w:pPr>
      <w:r>
        <w:rPr>
          <w:b/>
          <w:sz w:val="28"/>
          <w:szCs w:val="28"/>
          <w:lang w:eastAsia="ru-RU"/>
        </w:rPr>
        <w:t>Организованы временные работы для 3943 работников</w:t>
      </w:r>
      <w:r>
        <w:rPr>
          <w:sz w:val="28"/>
          <w:szCs w:val="28"/>
          <w:lang w:eastAsia="ru-RU"/>
        </w:rPr>
        <w:t xml:space="preserve"> (100% программного показателя) по ремонту и перепланировке  производственных корпусов, демонтажу и переустановке  оборудования, в том числе для реализации инвестиционных проектов, переводу документов с </w:t>
      </w:r>
      <w:r>
        <w:rPr>
          <w:sz w:val="28"/>
          <w:szCs w:val="28"/>
          <w:lang w:eastAsia="ru-RU"/>
        </w:rPr>
        <w:t>бумажного носителя в электронный вид для формирования электронного архива.  На реализацию мероприятия направлено 156,7 млн. рублей.</w:t>
      </w:r>
    </w:p>
    <w:p w:rsidR="00140600" w:rsidRDefault="004B2051" w:rsidP="004B2051">
      <w:pPr>
        <w:pStyle w:val="a0"/>
        <w:widowControl w:val="0"/>
        <w:suppressAutoHyphens w:val="0"/>
        <w:spacing w:after="0" w:line="240" w:lineRule="auto"/>
        <w:ind w:firstLine="567"/>
        <w:jc w:val="both"/>
      </w:pPr>
      <w:r>
        <w:rPr>
          <w:b/>
          <w:sz w:val="28"/>
          <w:szCs w:val="28"/>
          <w:lang w:eastAsia="ru-RU"/>
        </w:rPr>
        <w:t>Организовано опережающее обучение и стажировка 4493 человек</w:t>
      </w:r>
      <w:r>
        <w:rPr>
          <w:sz w:val="28"/>
          <w:szCs w:val="28"/>
          <w:lang w:eastAsia="ru-RU"/>
        </w:rPr>
        <w:t xml:space="preserve"> (103,7% программного показателя), из них 3583 работников, находя</w:t>
      </w:r>
      <w:r>
        <w:rPr>
          <w:sz w:val="28"/>
          <w:szCs w:val="28"/>
          <w:lang w:eastAsia="ru-RU"/>
        </w:rPr>
        <w:t xml:space="preserve">щихся под риском увольнения и 910 граждан, ищущих работу. Обучение проводилось по 235 специальностям и программам, необходимым для реализации инвестиционных проектов, организации нового производства. </w:t>
      </w:r>
      <w:proofErr w:type="gramStart"/>
      <w:r>
        <w:rPr>
          <w:sz w:val="28"/>
          <w:szCs w:val="28"/>
          <w:lang w:eastAsia="ru-RU"/>
        </w:rPr>
        <w:t>Основные специальности обучения и стажировки: слесарь-ин</w:t>
      </w:r>
      <w:r>
        <w:rPr>
          <w:sz w:val="28"/>
          <w:szCs w:val="28"/>
          <w:lang w:eastAsia="ru-RU"/>
        </w:rPr>
        <w:t xml:space="preserve">струментальщик, слесарь-электромонтажник, слесарь по сборке металлоконструкций, слесарь-ремонтник, </w:t>
      </w:r>
      <w:proofErr w:type="spellStart"/>
      <w:r>
        <w:rPr>
          <w:sz w:val="28"/>
          <w:szCs w:val="28"/>
          <w:lang w:eastAsia="ru-RU"/>
        </w:rPr>
        <w:t>электрогазосварщик</w:t>
      </w:r>
      <w:proofErr w:type="spellEnd"/>
      <w:r>
        <w:rPr>
          <w:sz w:val="28"/>
          <w:szCs w:val="28"/>
          <w:lang w:eastAsia="ru-RU"/>
        </w:rPr>
        <w:t>, токарь, резчик металла, сверловщик, вальцовщик, наладчик холодноштамповочного оборудования, наладчик технологического оборудования, монта</w:t>
      </w:r>
      <w:r>
        <w:rPr>
          <w:sz w:val="28"/>
          <w:szCs w:val="28"/>
          <w:lang w:eastAsia="ru-RU"/>
        </w:rPr>
        <w:t xml:space="preserve">жник </w:t>
      </w:r>
      <w:r>
        <w:rPr>
          <w:sz w:val="28"/>
          <w:szCs w:val="28"/>
          <w:lang w:eastAsia="ru-RU"/>
        </w:rPr>
        <w:lastRenderedPageBreak/>
        <w:t xml:space="preserve">электровакуумных приборов, машинист компрессорных установок, </w:t>
      </w:r>
      <w:proofErr w:type="spellStart"/>
      <w:r>
        <w:rPr>
          <w:sz w:val="28"/>
          <w:szCs w:val="28"/>
          <w:lang w:eastAsia="ru-RU"/>
        </w:rPr>
        <w:t>цоколевщик</w:t>
      </w:r>
      <w:proofErr w:type="spellEnd"/>
      <w:r>
        <w:rPr>
          <w:sz w:val="28"/>
          <w:szCs w:val="28"/>
          <w:lang w:eastAsia="ru-RU"/>
        </w:rPr>
        <w:t xml:space="preserve">, штамповщик, </w:t>
      </w:r>
      <w:proofErr w:type="spellStart"/>
      <w:r>
        <w:rPr>
          <w:sz w:val="28"/>
          <w:szCs w:val="28"/>
          <w:lang w:eastAsia="ru-RU"/>
        </w:rPr>
        <w:t>огнеупорщик</w:t>
      </w:r>
      <w:proofErr w:type="spellEnd"/>
      <w:r>
        <w:rPr>
          <w:sz w:val="28"/>
          <w:szCs w:val="28"/>
          <w:lang w:eastAsia="ru-RU"/>
        </w:rPr>
        <w:t xml:space="preserve"> и др. </w:t>
      </w:r>
      <w:proofErr w:type="gramEnd"/>
    </w:p>
    <w:p w:rsidR="00140600" w:rsidRDefault="004B2051" w:rsidP="004B2051">
      <w:pPr>
        <w:pStyle w:val="a0"/>
        <w:widowControl w:val="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На реализацию направления затрачено 123,4 млн. рублей.</w:t>
      </w:r>
    </w:p>
    <w:p w:rsidR="00140600" w:rsidRDefault="004B2051" w:rsidP="004B2051">
      <w:pPr>
        <w:pStyle w:val="a0"/>
        <w:widowControl w:val="0"/>
        <w:suppressAutoHyphens w:val="0"/>
        <w:spacing w:after="0" w:line="240" w:lineRule="auto"/>
        <w:ind w:firstLine="567"/>
        <w:jc w:val="both"/>
      </w:pPr>
      <w:r>
        <w:rPr>
          <w:b/>
          <w:sz w:val="28"/>
          <w:szCs w:val="28"/>
          <w:lang w:eastAsia="ru-RU"/>
        </w:rPr>
        <w:t>Поддержана занятость 204 инвалидов</w:t>
      </w:r>
      <w:r>
        <w:rPr>
          <w:sz w:val="28"/>
          <w:szCs w:val="28"/>
          <w:lang w:eastAsia="ru-RU"/>
        </w:rPr>
        <w:t xml:space="preserve"> (100% программного показателя), на которую израсходовано </w:t>
      </w:r>
      <w:r>
        <w:rPr>
          <w:sz w:val="28"/>
          <w:szCs w:val="28"/>
          <w:lang w:eastAsia="ru-RU"/>
        </w:rPr>
        <w:t>6,3 млн. рублей.</w:t>
      </w:r>
    </w:p>
    <w:p w:rsidR="00140600" w:rsidRDefault="004B2051" w:rsidP="004B2051">
      <w:pPr>
        <w:pStyle w:val="a0"/>
        <w:widowControl w:val="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 xml:space="preserve">В рамках мероприятия </w:t>
      </w:r>
      <w:r>
        <w:rPr>
          <w:b/>
          <w:sz w:val="28"/>
          <w:szCs w:val="28"/>
          <w:lang w:eastAsia="ru-RU"/>
        </w:rPr>
        <w:t>по стимулированию занятости молодежи молодые индивидуальные предприниматели реализуют 150 социальных проектов</w:t>
      </w:r>
      <w:r>
        <w:rPr>
          <w:sz w:val="28"/>
          <w:szCs w:val="28"/>
          <w:lang w:eastAsia="ru-RU"/>
        </w:rPr>
        <w:t xml:space="preserve"> (100% программного показателя), создано 297 рабочих мест. </w:t>
      </w:r>
      <w:proofErr w:type="gramStart"/>
      <w:r>
        <w:rPr>
          <w:sz w:val="28"/>
          <w:szCs w:val="28"/>
          <w:lang w:eastAsia="ru-RU"/>
        </w:rPr>
        <w:t>Это проекты по открытию центров развития детей; ор</w:t>
      </w:r>
      <w:r>
        <w:rPr>
          <w:sz w:val="28"/>
          <w:szCs w:val="28"/>
          <w:lang w:eastAsia="ru-RU"/>
        </w:rPr>
        <w:t xml:space="preserve">ганизации различных мероприятий для детей и граждан из слабозащищенных групп населения; предоставлению парикмахерских, </w:t>
      </w:r>
      <w:proofErr w:type="spellStart"/>
      <w:r>
        <w:rPr>
          <w:sz w:val="28"/>
          <w:szCs w:val="28"/>
          <w:lang w:eastAsia="ru-RU"/>
        </w:rPr>
        <w:t>клининговых</w:t>
      </w:r>
      <w:proofErr w:type="spellEnd"/>
      <w:r>
        <w:rPr>
          <w:sz w:val="28"/>
          <w:szCs w:val="28"/>
          <w:lang w:eastAsia="ru-RU"/>
        </w:rPr>
        <w:t xml:space="preserve"> и других услуг; доставке товаров первой необходимости гражданам с ограниченными возможностями и пожилым людям; организации со</w:t>
      </w:r>
      <w:r>
        <w:rPr>
          <w:sz w:val="28"/>
          <w:szCs w:val="28"/>
          <w:lang w:eastAsia="ru-RU"/>
        </w:rPr>
        <w:t xml:space="preserve">циального такси; оказанию бытовых услуг и др. Предпринимателям выделены субсидии на общую сумму 45,0 млн. рублей. </w:t>
      </w:r>
      <w:proofErr w:type="gramEnd"/>
    </w:p>
    <w:p w:rsidR="00140600" w:rsidRDefault="004B2051" w:rsidP="004B2051">
      <w:pPr>
        <w:pStyle w:val="a0"/>
        <w:widowControl w:val="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 xml:space="preserve">Реализация антикризисных мероприятий позволила: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 xml:space="preserve">снизить численность безработных граждан с максимального значения 4337 чел. на 1 апреля 2015 </w:t>
      </w:r>
      <w:r>
        <w:rPr>
          <w:sz w:val="28"/>
          <w:szCs w:val="28"/>
          <w:lang w:eastAsia="ru-RU"/>
        </w:rPr>
        <w:t xml:space="preserve">года до 3722 чел. на 1 января 2016 года;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 xml:space="preserve">снизить уровень регистрируемой безработицы с максимального значения 1,0% на 1 апреля 2015 года до 0,8% на 1 января 2016 года (на 1 декабря 2015 г. в РФ – 1,2%, ПФО – 1,0%).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значительно сократить неполную занятость</w:t>
      </w:r>
      <w:r>
        <w:rPr>
          <w:sz w:val="28"/>
          <w:szCs w:val="28"/>
          <w:lang w:eastAsia="ru-RU"/>
        </w:rPr>
        <w:t>. Численность работников, находящихся в режиме режим неполной занятости, снизилась в 10 раз с максимального значения 5,0 тыс. человек на 1 апреля 2015 года до 499 человек по состоянию на 1 января 2016 года.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 xml:space="preserve"> В настоящее время проводится работа по обобщению</w:t>
      </w:r>
      <w:r>
        <w:rPr>
          <w:sz w:val="28"/>
          <w:szCs w:val="28"/>
          <w:lang w:eastAsia="ru-RU"/>
        </w:rPr>
        <w:t xml:space="preserve"> предложений предприятий о включении в Программу дополнительных мероприятий, направленных на снижение напряженности на рынке труда Республики Мордовия, на 2016 год.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709"/>
        <w:jc w:val="both"/>
      </w:pPr>
      <w:r>
        <w:rPr>
          <w:sz w:val="28"/>
          <w:szCs w:val="28"/>
        </w:rPr>
        <w:t>Информация о выполнении целевых показателей  и финансировании государственной программы Рес</w:t>
      </w:r>
      <w:r>
        <w:rPr>
          <w:sz w:val="28"/>
          <w:szCs w:val="28"/>
        </w:rPr>
        <w:t>публики Мордовия прилагается (приложения 10, 11).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i/>
          <w:sz w:val="28"/>
        </w:rPr>
        <w:t xml:space="preserve">7. Реализация мер, направленных на улучшение демографической ситуации и миграционной политики в Республике Мордовия (Минсоцзащиты Республики Мордовия, </w:t>
      </w:r>
      <w:proofErr w:type="spellStart"/>
      <w:r>
        <w:rPr>
          <w:b/>
          <w:i/>
          <w:sz w:val="28"/>
        </w:rPr>
        <w:t>Госкомтрудзанятости</w:t>
      </w:r>
      <w:proofErr w:type="spellEnd"/>
      <w:r>
        <w:rPr>
          <w:b/>
          <w:i/>
          <w:sz w:val="28"/>
        </w:rPr>
        <w:t xml:space="preserve"> Республики Мордовия, Минздрав </w:t>
      </w:r>
      <w:r>
        <w:rPr>
          <w:b/>
          <w:i/>
          <w:sz w:val="28"/>
        </w:rPr>
        <w:t xml:space="preserve">Республики Мордовия, </w:t>
      </w:r>
      <w:proofErr w:type="spellStart"/>
      <w:r>
        <w:rPr>
          <w:b/>
          <w:i/>
          <w:sz w:val="28"/>
        </w:rPr>
        <w:t>Минобразование</w:t>
      </w:r>
      <w:proofErr w:type="spellEnd"/>
      <w:r>
        <w:rPr>
          <w:b/>
          <w:i/>
          <w:sz w:val="28"/>
        </w:rPr>
        <w:t xml:space="preserve"> Республики Мордовия).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Ежедневно формируется банк вакансий, который направляется на Федеральный информационный портал «Работа в России» для формирования Общероссийского банка вакансий и размещается в открытом доступе на и</w:t>
      </w:r>
      <w:r>
        <w:rPr>
          <w:sz w:val="28"/>
          <w:szCs w:val="28"/>
          <w:lang w:eastAsia="ru-RU"/>
        </w:rPr>
        <w:t xml:space="preserve">нтернет ресурсах.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 xml:space="preserve">Организован переезд и переселение 192 безработных граждан (109,1% к уровню прошлого года), в том числе 28 человек прибыли в республику из </w:t>
      </w:r>
      <w:r>
        <w:rPr>
          <w:sz w:val="28"/>
          <w:szCs w:val="28"/>
          <w:lang w:eastAsia="ru-RU"/>
        </w:rPr>
        <w:lastRenderedPageBreak/>
        <w:t>других регионов России: Московской, Магаданской, Нижегородской и Самарской области, Хабаровского кр</w:t>
      </w:r>
      <w:r>
        <w:rPr>
          <w:sz w:val="28"/>
          <w:szCs w:val="28"/>
          <w:lang w:eastAsia="ru-RU"/>
        </w:rPr>
        <w:t>ая и Республики Коми.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 xml:space="preserve">Переселенцы трудоустроены по профессиям, наиболее востребованным в сельской местности (агроном, ветеринарный врач, тракторист, дояр, животновод, и др.). </w:t>
      </w:r>
    </w:p>
    <w:p w:rsidR="00140600" w:rsidRDefault="004B2051" w:rsidP="004B2051">
      <w:pPr>
        <w:pStyle w:val="a0"/>
        <w:tabs>
          <w:tab w:val="left" w:pos="1134"/>
        </w:tabs>
        <w:suppressAutoHyphens w:val="0"/>
        <w:spacing w:after="0" w:line="240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На участие в целевой программе Республики Мордовия «Оказание содействия добровол</w:t>
      </w:r>
      <w:r>
        <w:rPr>
          <w:sz w:val="28"/>
          <w:szCs w:val="28"/>
          <w:lang w:eastAsia="ru-RU"/>
        </w:rPr>
        <w:t xml:space="preserve">ьному переселению в Республику Мордовия соотечественников, проживающих за рубежом, на 2013-2015 годы» поступило </w:t>
      </w:r>
      <w:r>
        <w:rPr>
          <w:sz w:val="28"/>
          <w:szCs w:val="28"/>
          <w:shd w:val="clear" w:color="auto" w:fill="FFFFFF"/>
          <w:lang w:eastAsia="ru-RU"/>
        </w:rPr>
        <w:t>637 заявлений (на 1134 человека)</w:t>
      </w:r>
      <w:r>
        <w:rPr>
          <w:sz w:val="28"/>
          <w:szCs w:val="28"/>
          <w:lang w:eastAsia="ru-RU"/>
        </w:rPr>
        <w:t>. Прибыло и зарегистрировано УФМС России по Республике Мордовия 959</w:t>
      </w:r>
      <w:r>
        <w:rPr>
          <w:sz w:val="28"/>
          <w:szCs w:val="28"/>
          <w:shd w:val="clear" w:color="auto" w:fill="FFFFFF"/>
          <w:lang w:eastAsia="ru-RU"/>
        </w:rPr>
        <w:t xml:space="preserve"> человек, что в 2,7 раза превышает программны</w:t>
      </w:r>
      <w:r>
        <w:rPr>
          <w:sz w:val="28"/>
          <w:szCs w:val="28"/>
          <w:shd w:val="clear" w:color="auto" w:fill="FFFFFF"/>
          <w:lang w:eastAsia="ru-RU"/>
        </w:rPr>
        <w:t>й показатель (81% значения показателя 2014 года).</w:t>
      </w:r>
    </w:p>
    <w:p w:rsidR="00140600" w:rsidRDefault="004B2051" w:rsidP="004B2051">
      <w:pPr>
        <w:pStyle w:val="a0"/>
        <w:tabs>
          <w:tab w:val="left" w:pos="1134"/>
        </w:tabs>
        <w:suppressAutoHyphens w:val="0"/>
        <w:spacing w:after="0" w:line="240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 xml:space="preserve">Проведена работа по продлению срока действия программы. </w:t>
      </w:r>
      <w:proofErr w:type="gramStart"/>
      <w:r>
        <w:rPr>
          <w:sz w:val="28"/>
          <w:szCs w:val="28"/>
          <w:lang w:eastAsia="ru-RU"/>
        </w:rPr>
        <w:t>Утверждена государственная программа «Оказание содействия добровольному переселению в Республику Мордовия соотечественников, проживающих за рубежом, н</w:t>
      </w:r>
      <w:r>
        <w:rPr>
          <w:sz w:val="28"/>
          <w:szCs w:val="28"/>
          <w:lang w:eastAsia="ru-RU"/>
        </w:rPr>
        <w:t>а 2015–2020 годы» (распоряжение Правительства Российской Федерации от 7 февраля 2015 г. № 178–р) и утверждена постановлением Правительства Республики Мордовия от 15 июня 2015 г. № 359).</w:t>
      </w:r>
      <w:proofErr w:type="gramEnd"/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На основе заявок работодателей проводится работа по определению потреб</w:t>
      </w:r>
      <w:r>
        <w:rPr>
          <w:sz w:val="28"/>
          <w:szCs w:val="28"/>
          <w:lang w:eastAsia="ru-RU"/>
        </w:rPr>
        <w:t>ности в привлечении и использовании иностранных работников на территории Республики Мордовия из стран с визовым режимом въезда.</w:t>
      </w:r>
    </w:p>
    <w:p w:rsidR="00140600" w:rsidRDefault="004B2051" w:rsidP="004B2051">
      <w:pPr>
        <w:pStyle w:val="a0"/>
        <w:widowControl w:val="0"/>
        <w:tabs>
          <w:tab w:val="left" w:pos="567"/>
        </w:tabs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Численность иностранных работников, осуществляющих трудовую деятельность на территории республики, в 2015 году составила 2969 че</w:t>
      </w:r>
      <w:r>
        <w:rPr>
          <w:sz w:val="28"/>
          <w:szCs w:val="28"/>
          <w:lang w:eastAsia="ru-RU"/>
        </w:rPr>
        <w:t>ловек (на 35,1% меньше чем в 2014 году).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Миграционный баланс населения за январь–ноябрь 2015 года является положительным (2271 человек; январь – ноябрь 2014 г. – 522 человека) (приложение 12).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b/>
          <w:i/>
          <w:sz w:val="28"/>
        </w:rPr>
        <w:t>8. Выполнение Плана мероприятий «Повышение эффективности бюджет</w:t>
      </w:r>
      <w:r>
        <w:rPr>
          <w:b/>
          <w:i/>
          <w:sz w:val="28"/>
        </w:rPr>
        <w:t>ных расходов Республики Мордовия», утвержденного распоряжением Правительства Республики Мордовия от 13 марта 2014 г. № 181-Р (Минфин Республики Мордовия, исполнительные органы государственной власти Республики Мордовия).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С 1 июля 2015 года в целях оптимиза</w:t>
      </w:r>
      <w:r>
        <w:rPr>
          <w:sz w:val="28"/>
          <w:szCs w:val="28"/>
          <w:lang w:eastAsia="ru-RU"/>
        </w:rPr>
        <w:t>ции бюджетных расходов сокращены ставки вспомогательного персонала ГКУ РМ центров занятости населения в количестве 7 штатных единиц, с 1 сентября 2015 года сокращены ставки основного персонала ГКУ РМ ЦЗН в количестве 7  штатных единиц.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Проведена оптимизаци</w:t>
      </w:r>
      <w:r>
        <w:rPr>
          <w:sz w:val="28"/>
          <w:szCs w:val="28"/>
          <w:lang w:eastAsia="ru-RU"/>
        </w:rPr>
        <w:t>я расходов по вневедомственной охране, в результате которой высвобождено 505,8 тыс. рублей. Оптимизированы расходы на подписку периодических изданий на 41,4 тыс. рублей. Снижены расходы по договорам на передачу отчетности в электронном виде на 52,1 тыс. ру</w:t>
      </w:r>
      <w:r>
        <w:rPr>
          <w:sz w:val="28"/>
          <w:szCs w:val="28"/>
          <w:lang w:eastAsia="ru-RU"/>
        </w:rPr>
        <w:t xml:space="preserve">блей. В результате уменьшения пользователей справочно-правовой системы "Гарант" по центрам занятости населения высвобождено 127,4 тыс. рублей. На основании данных отчетности за и полугодие 2015 года объем </w:t>
      </w:r>
      <w:r>
        <w:rPr>
          <w:sz w:val="28"/>
          <w:szCs w:val="28"/>
          <w:lang w:eastAsia="ru-RU"/>
        </w:rPr>
        <w:lastRenderedPageBreak/>
        <w:t>экономии по заключенным контрактам в центрах занято</w:t>
      </w:r>
      <w:r>
        <w:rPr>
          <w:sz w:val="28"/>
          <w:szCs w:val="28"/>
          <w:lang w:eastAsia="ru-RU"/>
        </w:rPr>
        <w:t>сти населения составил 204,0 тыс. рублей.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sz w:val="28"/>
          <w:szCs w:val="28"/>
          <w:lang w:eastAsia="ru-RU"/>
        </w:rPr>
        <w:t>В 2016 году прорабатывается вопрос создания 6  межрайонных центров занятости населения вместо 21 центра занятости населения и сокращение штатной численности на 20  единиц.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i/>
          <w:sz w:val="28"/>
        </w:rPr>
        <w:t xml:space="preserve">13. </w:t>
      </w:r>
      <w:r>
        <w:rPr>
          <w:b/>
          <w:bCs/>
          <w:i/>
          <w:sz w:val="28"/>
          <w:szCs w:val="28"/>
        </w:rPr>
        <w:t>Организация и проведение работы по сни</w:t>
      </w:r>
      <w:r>
        <w:rPr>
          <w:b/>
          <w:bCs/>
          <w:i/>
          <w:sz w:val="28"/>
          <w:szCs w:val="28"/>
        </w:rPr>
        <w:t>жению неформальной занятости и легализации трудовых отношений (</w:t>
      </w:r>
      <w:proofErr w:type="spellStart"/>
      <w:r>
        <w:rPr>
          <w:b/>
          <w:i/>
          <w:sz w:val="28"/>
        </w:rPr>
        <w:t>Госкомтрудзанятости</w:t>
      </w:r>
      <w:proofErr w:type="spellEnd"/>
      <w:r>
        <w:rPr>
          <w:b/>
          <w:i/>
          <w:sz w:val="28"/>
        </w:rPr>
        <w:t xml:space="preserve"> Республики Мордовия, </w:t>
      </w:r>
      <w:r>
        <w:rPr>
          <w:b/>
          <w:bCs/>
          <w:i/>
          <w:sz w:val="28"/>
          <w:szCs w:val="28"/>
        </w:rPr>
        <w:t>органы, представляющие Межведомственную комиссию по снижению неформальной занятости в хозяйствующих субъектах, действующих на территории Республики Морд</w:t>
      </w:r>
      <w:r>
        <w:rPr>
          <w:b/>
          <w:bCs/>
          <w:i/>
          <w:sz w:val="28"/>
          <w:szCs w:val="28"/>
        </w:rPr>
        <w:t>овия, во взаимодействии с администрациями муниципальных районов Республики Мордовия).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rFonts w:eastAsia="Times New Roman"/>
          <w:sz w:val="28"/>
          <w:szCs w:val="28"/>
          <w:lang w:eastAsia="en-US"/>
        </w:rPr>
        <w:t xml:space="preserve">В рамках </w:t>
      </w:r>
      <w:proofErr w:type="gramStart"/>
      <w:r>
        <w:rPr>
          <w:rFonts w:eastAsia="Times New Roman"/>
          <w:sz w:val="28"/>
          <w:szCs w:val="28"/>
          <w:lang w:eastAsia="en-US"/>
        </w:rPr>
        <w:t>исполнения поручения Заместителя Председателя Правительства Российской Федерации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О.Ю. </w:t>
      </w:r>
      <w:proofErr w:type="spellStart"/>
      <w:r>
        <w:rPr>
          <w:rFonts w:eastAsia="Times New Roman"/>
          <w:sz w:val="28"/>
          <w:szCs w:val="28"/>
          <w:lang w:eastAsia="en-US"/>
        </w:rPr>
        <w:t>Голодец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создана Межведомственная комиссия по снижению неформальной занятост</w:t>
      </w:r>
      <w:r>
        <w:rPr>
          <w:rFonts w:eastAsia="Times New Roman"/>
          <w:sz w:val="28"/>
          <w:szCs w:val="28"/>
          <w:lang w:eastAsia="en-US"/>
        </w:rPr>
        <w:t xml:space="preserve">и в хозяйствующих субъектах, действующих на территории Республики Мордовия. Аналогичные по задачам и полномочиям комиссии работают в муниципальных районах. </w:t>
      </w:r>
    </w:p>
    <w:p w:rsidR="00140600" w:rsidRDefault="004B2051" w:rsidP="004B2051">
      <w:pPr>
        <w:pStyle w:val="a0"/>
        <w:tabs>
          <w:tab w:val="left" w:pos="567"/>
        </w:tabs>
        <w:suppressAutoHyphens w:val="0"/>
        <w:spacing w:after="0" w:line="240" w:lineRule="auto"/>
        <w:ind w:firstLine="567"/>
        <w:jc w:val="both"/>
      </w:pPr>
      <w:r>
        <w:rPr>
          <w:rFonts w:eastAsia="Times New Roman"/>
          <w:sz w:val="28"/>
          <w:szCs w:val="28"/>
          <w:lang w:eastAsia="en-US"/>
        </w:rPr>
        <w:t xml:space="preserve">Между Правительством Республики Мордовия и </w:t>
      </w:r>
      <w:proofErr w:type="spellStart"/>
      <w:r>
        <w:rPr>
          <w:rFonts w:eastAsia="Times New Roman"/>
          <w:sz w:val="28"/>
          <w:szCs w:val="28"/>
          <w:lang w:eastAsia="en-US"/>
        </w:rPr>
        <w:t>Рострудом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подписано Соглашение о целевом показателе по сокращению неформальной трудовой занятости </w:t>
      </w:r>
      <w:r>
        <w:rPr>
          <w:rFonts w:ascii="Calibri" w:hAnsi="Calibri"/>
          <w:color w:val="000000"/>
          <w:sz w:val="28"/>
          <w:szCs w:val="28"/>
          <w:lang w:eastAsia="en-US"/>
        </w:rPr>
        <w:t>–</w:t>
      </w:r>
      <w:r>
        <w:rPr>
          <w:rFonts w:eastAsia="Times New Roman"/>
          <w:sz w:val="28"/>
          <w:szCs w:val="28"/>
          <w:lang w:eastAsia="en-US"/>
        </w:rPr>
        <w:t xml:space="preserve"> 28000 человек.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rFonts w:eastAsia="Times New Roman"/>
          <w:sz w:val="28"/>
          <w:szCs w:val="28"/>
          <w:lang w:eastAsia="en-US"/>
        </w:rPr>
        <w:t>За текущий год работы изучена ситуация более чем у 2000 работодателей республики с общей численнос</w:t>
      </w:r>
      <w:r>
        <w:rPr>
          <w:rFonts w:eastAsia="Times New Roman"/>
          <w:sz w:val="28"/>
          <w:szCs w:val="28"/>
          <w:lang w:eastAsia="en-US"/>
        </w:rPr>
        <w:t xml:space="preserve">тью работающих более 48000 человек. 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rFonts w:eastAsia="Times New Roman"/>
          <w:sz w:val="28"/>
          <w:szCs w:val="28"/>
          <w:lang w:eastAsia="en-US"/>
        </w:rPr>
        <w:t xml:space="preserve">По состоянию на 20 декабря 2015 г. выявлено 30972 работника, </w:t>
      </w:r>
      <w:proofErr w:type="gramStart"/>
      <w:r>
        <w:rPr>
          <w:rFonts w:eastAsia="Times New Roman"/>
          <w:sz w:val="28"/>
          <w:szCs w:val="28"/>
          <w:lang w:eastAsia="en-US"/>
        </w:rPr>
        <w:t>с</w:t>
      </w:r>
      <w:proofErr w:type="gramEnd"/>
      <w:r>
        <w:rPr>
          <w:rFonts w:eastAsia="Times New Roman"/>
          <w:sz w:val="28"/>
          <w:szCs w:val="28"/>
          <w:lang w:eastAsia="en-US"/>
        </w:rPr>
        <w:t> </w:t>
      </w:r>
      <w:proofErr w:type="gramStart"/>
      <w:r>
        <w:rPr>
          <w:rFonts w:eastAsia="Times New Roman"/>
          <w:sz w:val="28"/>
          <w:szCs w:val="28"/>
          <w:lang w:eastAsia="en-US"/>
        </w:rPr>
        <w:t>которыми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к моменту выявления не были заключены трудовые договоры (110,6% от целевого показателя), заключен 29855 трудовой договор (106,6% от целевого показа</w:t>
      </w:r>
      <w:r>
        <w:rPr>
          <w:rFonts w:eastAsia="Times New Roman"/>
          <w:sz w:val="28"/>
          <w:szCs w:val="28"/>
          <w:lang w:eastAsia="en-US"/>
        </w:rPr>
        <w:t>теля) (</w:t>
      </w:r>
      <w:r>
        <w:rPr>
          <w:sz w:val="28"/>
          <w:szCs w:val="28"/>
          <w:lang w:eastAsia="ru-RU"/>
        </w:rPr>
        <w:t>приложение</w:t>
      </w:r>
      <w:r>
        <w:rPr>
          <w:rFonts w:eastAsia="Times New Roman"/>
          <w:sz w:val="28"/>
          <w:szCs w:val="28"/>
          <w:lang w:eastAsia="en-US"/>
        </w:rPr>
        <w:t>13).</w:t>
      </w:r>
    </w:p>
    <w:p w:rsidR="00140600" w:rsidRDefault="004B2051" w:rsidP="004B2051">
      <w:pPr>
        <w:pStyle w:val="a0"/>
        <w:suppressAutoHyphens w:val="0"/>
        <w:spacing w:after="0" w:line="240" w:lineRule="auto"/>
        <w:ind w:firstLine="567"/>
        <w:jc w:val="both"/>
      </w:pPr>
      <w:r>
        <w:rPr>
          <w:rFonts w:eastAsia="Times New Roman"/>
          <w:sz w:val="28"/>
          <w:szCs w:val="28"/>
          <w:lang w:eastAsia="en-US"/>
        </w:rPr>
        <w:t xml:space="preserve">Соглашение на 2016 год о мерах по снижению неформальной занятости подписано со стороны Правительства Республики Мордовия и направлено в </w:t>
      </w:r>
      <w:proofErr w:type="spellStart"/>
      <w:r>
        <w:rPr>
          <w:rFonts w:eastAsia="Times New Roman"/>
          <w:sz w:val="28"/>
          <w:szCs w:val="28"/>
          <w:lang w:eastAsia="en-US"/>
        </w:rPr>
        <w:t>Роструд</w:t>
      </w:r>
      <w:proofErr w:type="spellEnd"/>
      <w:r>
        <w:rPr>
          <w:rFonts w:eastAsia="Times New Roman"/>
          <w:sz w:val="28"/>
          <w:szCs w:val="28"/>
          <w:lang w:eastAsia="en-US"/>
        </w:rPr>
        <w:t>.</w:t>
      </w:r>
    </w:p>
    <w:p w:rsidR="00140600" w:rsidRDefault="004B2051" w:rsidP="004B2051">
      <w:pPr>
        <w:pStyle w:val="a0"/>
        <w:spacing w:after="0" w:line="240" w:lineRule="auto"/>
        <w:ind w:firstLine="709"/>
        <w:jc w:val="both"/>
      </w:pPr>
      <w:r>
        <w:rPr>
          <w:b/>
          <w:i/>
          <w:sz w:val="28"/>
        </w:rPr>
        <w:t>14. Открытость органов исполнительной власти Республики Мордовия, обратная связь с населе</w:t>
      </w:r>
      <w:r>
        <w:rPr>
          <w:b/>
          <w:i/>
          <w:sz w:val="28"/>
        </w:rPr>
        <w:t>нием.</w:t>
      </w:r>
    </w:p>
    <w:p w:rsidR="00140600" w:rsidRDefault="004B2051" w:rsidP="004B2051">
      <w:pPr>
        <w:pStyle w:val="a0"/>
        <w:spacing w:after="0" w:line="240" w:lineRule="auto"/>
        <w:ind w:firstLine="567"/>
        <w:jc w:val="both"/>
      </w:pPr>
      <w:r>
        <w:rPr>
          <w:sz w:val="28"/>
          <w:szCs w:val="28"/>
        </w:rPr>
        <w:t xml:space="preserve">В федеральных и республиканских печатных, электронных СМИ и сети INTERNET размещено 1480 информационных материалов. В том числе: 656 материала – в печатных изданиях, 680 сообщений – на Интернет-ресурсах, 144 материала - в эфире федерального и </w:t>
      </w:r>
      <w:r>
        <w:rPr>
          <w:sz w:val="28"/>
          <w:szCs w:val="28"/>
        </w:rPr>
        <w:t>республиканского телевидения, радио.</w:t>
      </w:r>
    </w:p>
    <w:p w:rsidR="00140600" w:rsidRDefault="004B2051" w:rsidP="004B2051">
      <w:pPr>
        <w:pStyle w:val="a0"/>
        <w:spacing w:after="0" w:line="240" w:lineRule="auto"/>
        <w:ind w:firstLine="567"/>
        <w:jc w:val="both"/>
      </w:pPr>
      <w:r>
        <w:rPr>
          <w:sz w:val="28"/>
          <w:szCs w:val="28"/>
        </w:rPr>
        <w:t>Материалы публикуются в республиканских и районных печатных изданиях: «Известия Мордовии», «</w:t>
      </w:r>
      <w:proofErr w:type="spellStart"/>
      <w:r>
        <w:rPr>
          <w:sz w:val="28"/>
          <w:szCs w:val="28"/>
        </w:rPr>
        <w:t>СтолицаС</w:t>
      </w:r>
      <w:proofErr w:type="spellEnd"/>
      <w:r>
        <w:rPr>
          <w:sz w:val="28"/>
          <w:szCs w:val="28"/>
        </w:rPr>
        <w:t>», «Вечерний Саранск», «Республика Молодая», «</w:t>
      </w:r>
      <w:proofErr w:type="spellStart"/>
      <w:proofErr w:type="gramStart"/>
      <w:r>
        <w:rPr>
          <w:sz w:val="28"/>
          <w:szCs w:val="28"/>
        </w:rPr>
        <w:t>Мокшень</w:t>
      </w:r>
      <w:proofErr w:type="spellEnd"/>
      <w:proofErr w:type="gramEnd"/>
      <w:r>
        <w:rPr>
          <w:sz w:val="28"/>
          <w:szCs w:val="28"/>
        </w:rPr>
        <w:t xml:space="preserve"> правда», «</w:t>
      </w:r>
      <w:proofErr w:type="spellStart"/>
      <w:r>
        <w:rPr>
          <w:sz w:val="28"/>
          <w:szCs w:val="28"/>
        </w:rPr>
        <w:t>Эрзянь</w:t>
      </w:r>
      <w:proofErr w:type="spellEnd"/>
      <w:r>
        <w:rPr>
          <w:sz w:val="28"/>
          <w:szCs w:val="28"/>
        </w:rPr>
        <w:t xml:space="preserve"> правда», «Работа сегодня», «Шестой номер» и др. </w:t>
      </w:r>
    </w:p>
    <w:p w:rsidR="00140600" w:rsidRDefault="004B2051" w:rsidP="004B2051">
      <w:pPr>
        <w:pStyle w:val="a0"/>
        <w:spacing w:after="0" w:line="240" w:lineRule="auto"/>
        <w:ind w:firstLine="567"/>
        <w:jc w:val="both"/>
      </w:pPr>
      <w:r>
        <w:rPr>
          <w:sz w:val="28"/>
          <w:szCs w:val="28"/>
        </w:rPr>
        <w:t xml:space="preserve">Осуществляется размещение информации на Интернет-ресурсах: на сайтах информационных агентств РИА «Инфо-РМ», РИА «Столица», ИА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МордовМедиа</w:t>
      </w:r>
      <w:proofErr w:type="spellEnd"/>
      <w:r>
        <w:rPr>
          <w:sz w:val="28"/>
          <w:szCs w:val="28"/>
        </w:rPr>
        <w:t>», «Бизнес Мордовии», «Безформата.ru», «113rus.ru», «</w:t>
      </w:r>
      <w:proofErr w:type="spellStart"/>
      <w:r>
        <w:rPr>
          <w:sz w:val="28"/>
          <w:szCs w:val="28"/>
        </w:rPr>
        <w:t>vestnik-rm</w:t>
      </w:r>
      <w:proofErr w:type="spellEnd"/>
      <w:r>
        <w:rPr>
          <w:sz w:val="28"/>
          <w:szCs w:val="28"/>
        </w:rPr>
        <w:t>», «Деловой Саранск», официальном сайте органов госуда</w:t>
      </w:r>
      <w:r>
        <w:rPr>
          <w:sz w:val="28"/>
          <w:szCs w:val="28"/>
        </w:rPr>
        <w:t>рственной власти Республики Мордовия, информационном портале Республики Мордовия «</w:t>
      </w:r>
      <w:proofErr w:type="spellStart"/>
      <w:r>
        <w:rPr>
          <w:sz w:val="28"/>
          <w:szCs w:val="28"/>
        </w:rPr>
        <w:t>Кулят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нфо</w:t>
      </w:r>
      <w:proofErr w:type="spellEnd"/>
      <w:r>
        <w:rPr>
          <w:sz w:val="28"/>
          <w:szCs w:val="28"/>
        </w:rPr>
        <w:t xml:space="preserve">». </w:t>
      </w:r>
    </w:p>
    <w:p w:rsidR="00140600" w:rsidRDefault="004B2051" w:rsidP="004B2051">
      <w:pPr>
        <w:pStyle w:val="a0"/>
        <w:spacing w:after="0" w:line="240" w:lineRule="auto"/>
        <w:ind w:firstLine="567"/>
        <w:jc w:val="both"/>
      </w:pPr>
      <w:r>
        <w:rPr>
          <w:sz w:val="28"/>
          <w:szCs w:val="28"/>
        </w:rPr>
        <w:t xml:space="preserve">В целях информационного наполнения портала Федеральной службы по труду и занятости «Работа в России» </w:t>
      </w:r>
      <w:proofErr w:type="spellStart"/>
      <w:r>
        <w:rPr>
          <w:sz w:val="28"/>
          <w:szCs w:val="28"/>
        </w:rPr>
        <w:t>Госкомтрудзанятости</w:t>
      </w:r>
      <w:proofErr w:type="spellEnd"/>
      <w:r>
        <w:rPr>
          <w:sz w:val="28"/>
          <w:szCs w:val="28"/>
        </w:rPr>
        <w:t xml:space="preserve"> Республики Мордовия организовано предос</w:t>
      </w:r>
      <w:r>
        <w:rPr>
          <w:sz w:val="28"/>
          <w:szCs w:val="28"/>
        </w:rPr>
        <w:t xml:space="preserve">тавление актуальных информационных материалов – статей, пресс-релизов, аналитических материалов, авторами которых являлись как специалисты </w:t>
      </w:r>
      <w:proofErr w:type="spellStart"/>
      <w:r>
        <w:rPr>
          <w:sz w:val="28"/>
          <w:szCs w:val="28"/>
        </w:rPr>
        <w:t>Госкомтрудзанятости</w:t>
      </w:r>
      <w:proofErr w:type="spellEnd"/>
      <w:r>
        <w:rPr>
          <w:sz w:val="28"/>
          <w:szCs w:val="28"/>
        </w:rPr>
        <w:t xml:space="preserve"> Республики Мордовия, так и журналисты республиканских газет.  </w:t>
      </w:r>
    </w:p>
    <w:p w:rsidR="00140600" w:rsidRDefault="004B2051" w:rsidP="004B2051">
      <w:pPr>
        <w:pStyle w:val="a0"/>
        <w:spacing w:after="0" w:line="240" w:lineRule="auto"/>
        <w:ind w:firstLine="567"/>
        <w:jc w:val="both"/>
      </w:pPr>
      <w:r>
        <w:rPr>
          <w:sz w:val="28"/>
          <w:szCs w:val="28"/>
        </w:rPr>
        <w:t xml:space="preserve">Актуальная информация о вакансиях </w:t>
      </w:r>
      <w:r>
        <w:rPr>
          <w:sz w:val="28"/>
          <w:szCs w:val="28"/>
        </w:rPr>
        <w:t xml:space="preserve">и спросе на рабочую силу также размещается на официальном сайте </w:t>
      </w:r>
      <w:proofErr w:type="spellStart"/>
      <w:r>
        <w:rPr>
          <w:sz w:val="28"/>
          <w:szCs w:val="28"/>
        </w:rPr>
        <w:t>Госкомтрудзанятости</w:t>
      </w:r>
      <w:proofErr w:type="spellEnd"/>
      <w:r>
        <w:rPr>
          <w:sz w:val="28"/>
          <w:szCs w:val="28"/>
        </w:rPr>
        <w:t xml:space="preserve"> Республики Мордовия (http://trudrm.ru/) на странице </w:t>
      </w:r>
      <w:proofErr w:type="spellStart"/>
      <w:r>
        <w:rPr>
          <w:sz w:val="28"/>
          <w:szCs w:val="28"/>
        </w:rPr>
        <w:t>Госкомтрудзанятости</w:t>
      </w:r>
      <w:proofErr w:type="spellEnd"/>
      <w:r>
        <w:rPr>
          <w:sz w:val="28"/>
          <w:szCs w:val="28"/>
        </w:rPr>
        <w:t xml:space="preserve"> Республики Мордовия сайта органов государственной власти Республики Мордовия (http://goskomtrud.e-mo</w:t>
      </w:r>
      <w:r>
        <w:rPr>
          <w:sz w:val="28"/>
          <w:szCs w:val="28"/>
        </w:rPr>
        <w:t xml:space="preserve">rdovia.ru/) и информационном портале «Работа в России» (.https://trudvsem.ru/) </w:t>
      </w:r>
    </w:p>
    <w:p w:rsidR="00140600" w:rsidRDefault="004B2051" w:rsidP="004B2051">
      <w:pPr>
        <w:pStyle w:val="a0"/>
        <w:spacing w:after="0" w:line="240" w:lineRule="auto"/>
        <w:ind w:firstLine="567"/>
        <w:jc w:val="both"/>
      </w:pPr>
      <w:r>
        <w:rPr>
          <w:sz w:val="28"/>
          <w:szCs w:val="28"/>
        </w:rPr>
        <w:t xml:space="preserve">В ходе взаимодействия с электронными средствами массовой информации осуществлялась подготовка сюжетов и интервью на республиканских и федеральных телеканалах: </w:t>
      </w:r>
      <w:proofErr w:type="gramStart"/>
      <w:r>
        <w:rPr>
          <w:sz w:val="28"/>
          <w:szCs w:val="28"/>
        </w:rPr>
        <w:t>Филиал ФГУП «ВГТР</w:t>
      </w:r>
      <w:r>
        <w:rPr>
          <w:sz w:val="28"/>
          <w:szCs w:val="28"/>
        </w:rPr>
        <w:t>К» ГТРК «Мордовия», 10 телеканал «</w:t>
      </w:r>
      <w:proofErr w:type="spellStart"/>
      <w:r>
        <w:rPr>
          <w:sz w:val="28"/>
          <w:szCs w:val="28"/>
        </w:rPr>
        <w:t>ТелеСеть</w:t>
      </w:r>
      <w:proofErr w:type="spellEnd"/>
      <w:r>
        <w:rPr>
          <w:sz w:val="28"/>
          <w:szCs w:val="28"/>
        </w:rPr>
        <w:t xml:space="preserve"> Мордовии», «Общественное телевидение России», ООО «Информационные технологии Рузаевки», «1 канал», «Россия 1», «Новости 5 канал», трансляция информационных видеороликов в блоках региональной рекламы «Россия 1», «Н</w:t>
      </w:r>
      <w:r>
        <w:rPr>
          <w:sz w:val="28"/>
          <w:szCs w:val="28"/>
        </w:rPr>
        <w:t>ТВ» и «ТВЦ», «СТС» и «ТНТ», а также на радио: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«Радио Мордовии», радиостанциях «МС Радио», «Европа плюс Саранск», «Милицейская волна - Саранск», «Русское радио Саранск», «</w:t>
      </w:r>
      <w:proofErr w:type="spellStart"/>
      <w:r>
        <w:rPr>
          <w:sz w:val="28"/>
          <w:szCs w:val="28"/>
        </w:rPr>
        <w:t>Авторадио</w:t>
      </w:r>
      <w:proofErr w:type="spellEnd"/>
      <w:r>
        <w:rPr>
          <w:sz w:val="28"/>
          <w:szCs w:val="28"/>
        </w:rPr>
        <w:t xml:space="preserve"> - Саранск», «</w:t>
      </w:r>
      <w:proofErr w:type="spellStart"/>
      <w:r>
        <w:rPr>
          <w:sz w:val="28"/>
          <w:szCs w:val="28"/>
        </w:rPr>
        <w:t>ДиФМ</w:t>
      </w:r>
      <w:proofErr w:type="spellEnd"/>
      <w:r>
        <w:rPr>
          <w:sz w:val="28"/>
          <w:szCs w:val="28"/>
        </w:rPr>
        <w:t xml:space="preserve"> - Саранск». </w:t>
      </w:r>
      <w:proofErr w:type="gramEnd"/>
    </w:p>
    <w:p w:rsidR="00140600" w:rsidRDefault="004B2051" w:rsidP="004B2051">
      <w:pPr>
        <w:pStyle w:val="a0"/>
        <w:spacing w:after="0" w:line="240" w:lineRule="auto"/>
        <w:ind w:firstLine="567"/>
        <w:jc w:val="both"/>
      </w:pPr>
      <w:r>
        <w:rPr>
          <w:sz w:val="28"/>
          <w:szCs w:val="28"/>
        </w:rPr>
        <w:t>Осуществлялось регулярное обновление информац</w:t>
      </w:r>
      <w:r>
        <w:rPr>
          <w:sz w:val="28"/>
          <w:szCs w:val="28"/>
        </w:rPr>
        <w:t xml:space="preserve">ионной ленты новостей на официальном сайте </w:t>
      </w:r>
      <w:proofErr w:type="spellStart"/>
      <w:r>
        <w:rPr>
          <w:sz w:val="28"/>
          <w:szCs w:val="28"/>
        </w:rPr>
        <w:t>Госкомтрудзанятости</w:t>
      </w:r>
      <w:proofErr w:type="spellEnd"/>
      <w:r>
        <w:rPr>
          <w:sz w:val="28"/>
          <w:szCs w:val="28"/>
        </w:rPr>
        <w:t xml:space="preserve"> Республики Мордовия (</w:t>
      </w:r>
      <w:hyperlink r:id="rId7">
        <w:r>
          <w:rPr>
            <w:rStyle w:val="-"/>
            <w:bCs/>
            <w:sz w:val="28"/>
            <w:szCs w:val="28"/>
          </w:rPr>
          <w:t>http://trudrm.ru</w:t>
        </w:r>
      </w:hyperlink>
      <w:r>
        <w:rPr>
          <w:sz w:val="28"/>
          <w:szCs w:val="28"/>
        </w:rPr>
        <w:t xml:space="preserve">), на странице </w:t>
      </w:r>
      <w:proofErr w:type="spellStart"/>
      <w:r>
        <w:rPr>
          <w:sz w:val="28"/>
          <w:szCs w:val="28"/>
        </w:rPr>
        <w:t>Госкомтрудзанятости</w:t>
      </w:r>
      <w:proofErr w:type="spellEnd"/>
      <w:r>
        <w:rPr>
          <w:sz w:val="28"/>
          <w:szCs w:val="28"/>
        </w:rPr>
        <w:t xml:space="preserve"> Республики Мордовия на официальном сайте органов государственной власти Республики М</w:t>
      </w:r>
      <w:r>
        <w:rPr>
          <w:sz w:val="28"/>
          <w:szCs w:val="28"/>
        </w:rPr>
        <w:t>ордовия (</w:t>
      </w:r>
      <w:hyperlink r:id="rId8">
        <w:r>
          <w:rPr>
            <w:rStyle w:val="-"/>
            <w:bCs/>
            <w:sz w:val="28"/>
            <w:szCs w:val="28"/>
          </w:rPr>
          <w:t>www.e-mordovia.ru</w:t>
        </w:r>
      </w:hyperlink>
      <w:r>
        <w:rPr>
          <w:sz w:val="28"/>
          <w:szCs w:val="28"/>
        </w:rPr>
        <w:t>), на информационном портале (Работа в России), а также на сайтах информационных агентств РИА «Инфо-РМ», РИА «Столица», ИА «</w:t>
      </w:r>
      <w:proofErr w:type="spellStart"/>
      <w:r>
        <w:rPr>
          <w:sz w:val="28"/>
          <w:szCs w:val="28"/>
        </w:rPr>
        <w:t>МордовМедиа</w:t>
      </w:r>
      <w:proofErr w:type="spellEnd"/>
      <w:r>
        <w:rPr>
          <w:sz w:val="28"/>
          <w:szCs w:val="28"/>
        </w:rPr>
        <w:t xml:space="preserve">». </w:t>
      </w:r>
    </w:p>
    <w:p w:rsidR="00140600" w:rsidRDefault="004B2051" w:rsidP="004B2051">
      <w:pPr>
        <w:pStyle w:val="a0"/>
        <w:spacing w:after="0" w:line="240" w:lineRule="auto"/>
        <w:ind w:firstLine="567"/>
        <w:jc w:val="both"/>
      </w:pPr>
      <w:r>
        <w:rPr>
          <w:sz w:val="28"/>
          <w:szCs w:val="28"/>
        </w:rPr>
        <w:t>Кроме того, сотрудниками центров занятости нас</w:t>
      </w:r>
      <w:r>
        <w:rPr>
          <w:sz w:val="28"/>
          <w:szCs w:val="28"/>
        </w:rPr>
        <w:t>еления  оказано более 27 тыс. государственных услуг по информированию населения о положении на рынке труда.</w:t>
      </w:r>
    </w:p>
    <w:p w:rsidR="00140600" w:rsidRDefault="00140600" w:rsidP="004B2051">
      <w:pPr>
        <w:pStyle w:val="a0"/>
        <w:spacing w:after="0" w:line="240" w:lineRule="auto"/>
      </w:pPr>
    </w:p>
    <w:p w:rsidR="00140600" w:rsidRDefault="00140600" w:rsidP="004B2051">
      <w:pPr>
        <w:pStyle w:val="a0"/>
        <w:spacing w:after="0" w:line="240" w:lineRule="auto"/>
        <w:ind w:firstLine="709"/>
        <w:jc w:val="both"/>
      </w:pPr>
    </w:p>
    <w:p w:rsidR="00140600" w:rsidRDefault="00140600" w:rsidP="004B2051">
      <w:pPr>
        <w:pStyle w:val="a0"/>
        <w:spacing w:after="0" w:line="240" w:lineRule="auto"/>
        <w:ind w:firstLine="709"/>
        <w:jc w:val="both"/>
      </w:pPr>
    </w:p>
    <w:p w:rsidR="00140600" w:rsidRDefault="00140600" w:rsidP="004B2051">
      <w:pPr>
        <w:pStyle w:val="a0"/>
        <w:suppressAutoHyphens w:val="0"/>
        <w:spacing w:after="0" w:line="240" w:lineRule="auto"/>
        <w:ind w:left="-142" w:firstLine="709"/>
        <w:jc w:val="both"/>
      </w:pPr>
    </w:p>
    <w:sectPr w:rsidR="00140600" w:rsidSect="004B2051">
      <w:headerReference w:type="default" r:id="rId9"/>
      <w:headerReference w:type="first" r:id="rId10"/>
      <w:pgSz w:w="11906" w:h="16838"/>
      <w:pgMar w:top="1134" w:right="851" w:bottom="851" w:left="1701" w:header="720" w:footer="0" w:gutter="0"/>
      <w:cols w:space="720"/>
      <w:formProt w:val="0"/>
      <w:titlePg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2051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00000" w:rsidRDefault="004B2051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2051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00000" w:rsidRDefault="004B2051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00" w:rsidRDefault="004B2051">
    <w:pPr>
      <w:pStyle w:val="af9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  <w:p w:rsidR="00140600" w:rsidRDefault="0014060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00" w:rsidRDefault="0014060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0600"/>
    <w:rsid w:val="00140600"/>
    <w:rsid w:val="004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 CYR" w:eastAsia="SimSun" w:hAnsi="Times New Roman CYR" w:cs="Times New Roman CYR"/>
      <w:color w:val="000000"/>
      <w:sz w:val="24"/>
      <w:szCs w:val="24"/>
      <w:lang w:eastAsia="en-US"/>
    </w:rPr>
  </w:style>
  <w:style w:type="paragraph" w:styleId="1">
    <w:name w:val="heading 1"/>
    <w:basedOn w:val="a0"/>
    <w:pPr>
      <w:keepNext/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1"/>
    <w:pPr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pPr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2"/>
    <w:rPr>
      <w:rFonts w:ascii="Cambria" w:hAnsi="Cambria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rPr>
      <w:rFonts w:ascii="Cambria" w:hAnsi="Cambria"/>
      <w:b/>
      <w:bCs/>
      <w:sz w:val="26"/>
      <w:szCs w:val="26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5">
    <w:name w:val="Текст выноски Знак"/>
    <w:rPr>
      <w:rFonts w:ascii="Tahoma" w:hAnsi="Tahoma"/>
      <w:sz w:val="16"/>
    </w:rPr>
  </w:style>
  <w:style w:type="character" w:customStyle="1" w:styleId="a6">
    <w:name w:val="Основной текст Знак"/>
    <w:rPr>
      <w:sz w:val="28"/>
    </w:rPr>
  </w:style>
  <w:style w:type="character" w:customStyle="1" w:styleId="a7">
    <w:name w:val="Основной текст с отступом Знак"/>
    <w:basedOn w:val="11"/>
    <w:rPr>
      <w:rFonts w:cs="Times New Roman"/>
    </w:rPr>
  </w:style>
  <w:style w:type="character" w:customStyle="1" w:styleId="a8">
    <w:name w:val="Верхний колонтитул Знак"/>
    <w:rPr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2">
    <w:name w:val="Основной текст Знак1"/>
    <w:basedOn w:val="a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a">
    <w:name w:val="Название Знак"/>
    <w:basedOn w:val="a2"/>
    <w:rPr>
      <w:rFonts w:ascii="Cambria" w:hAnsi="Cambria"/>
      <w:b/>
      <w:bCs/>
      <w:sz w:val="32"/>
      <w:szCs w:val="32"/>
      <w:lang w:eastAsia="zh-CN"/>
    </w:rPr>
  </w:style>
  <w:style w:type="character" w:customStyle="1" w:styleId="13">
    <w:name w:val="Текст выноски Знак1"/>
    <w:basedOn w:val="a2"/>
    <w:rPr>
      <w:rFonts w:ascii="Times New Roman" w:hAnsi="Times New Roman" w:cs="Times New Roman"/>
      <w:sz w:val="0"/>
      <w:szCs w:val="0"/>
      <w:lang w:eastAsia="zh-CN"/>
    </w:rPr>
  </w:style>
  <w:style w:type="character" w:customStyle="1" w:styleId="14">
    <w:name w:val="Основной текст с отступом Знак1"/>
    <w:basedOn w:val="a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b">
    <w:name w:val="Подзаголовок Знак"/>
    <w:basedOn w:val="a2"/>
    <w:rPr>
      <w:rFonts w:ascii="Cambria" w:hAnsi="Cambria"/>
      <w:sz w:val="24"/>
      <w:szCs w:val="24"/>
      <w:lang w:eastAsia="zh-CN"/>
    </w:rPr>
  </w:style>
  <w:style w:type="character" w:customStyle="1" w:styleId="15">
    <w:name w:val="Верхний колонтитул Знак1"/>
    <w:basedOn w:val="a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6">
    <w:name w:val="Нижний колонтитул Знак1"/>
    <w:basedOn w:val="a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1">
    <w:name w:val="Заголовок"/>
    <w:basedOn w:val="a0"/>
    <w:next w:val="a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c">
    <w:name w:val="Body Text"/>
    <w:basedOn w:val="a0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0"/>
    <w:pPr>
      <w:suppressLineNumbers/>
    </w:pPr>
    <w:rPr>
      <w:rFonts w:cs="Mangal"/>
    </w:rPr>
  </w:style>
  <w:style w:type="paragraph" w:customStyle="1" w:styleId="af0">
    <w:name w:val="Заглавие"/>
    <w:basedOn w:val="a1"/>
    <w:pPr>
      <w:suppressLineNumbers/>
      <w:spacing w:before="120"/>
      <w:jc w:val="center"/>
    </w:pPr>
    <w:rPr>
      <w:b/>
      <w:bCs/>
      <w:i/>
      <w:iCs/>
      <w:sz w:val="56"/>
      <w:szCs w:val="56"/>
    </w:rPr>
  </w:style>
  <w:style w:type="paragraph" w:styleId="17">
    <w:name w:val="index 1"/>
    <w:basedOn w:val="a0"/>
    <w:pPr>
      <w:ind w:left="200" w:hanging="200"/>
    </w:pPr>
  </w:style>
  <w:style w:type="paragraph" w:styleId="af1">
    <w:name w:val="caption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0"/>
    <w:pPr>
      <w:suppressLineNumbers/>
    </w:pPr>
    <w:rPr>
      <w:rFonts w:cs="Mangal"/>
    </w:rPr>
  </w:style>
  <w:style w:type="paragraph" w:styleId="af2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3">
    <w:name w:val="Body Text Indent"/>
    <w:basedOn w:val="a0"/>
    <w:pPr>
      <w:spacing w:after="120"/>
      <w:ind w:left="283"/>
    </w:pPr>
  </w:style>
  <w:style w:type="paragraph" w:customStyle="1" w:styleId="af4">
    <w:name w:val="Содержимое врезки"/>
    <w:basedOn w:val="a0"/>
  </w:style>
  <w:style w:type="paragraph" w:customStyle="1" w:styleId="af5">
    <w:name w:val="Содержимое таблицы"/>
    <w:basedOn w:val="a0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Блочная цитата"/>
    <w:basedOn w:val="a0"/>
    <w:pPr>
      <w:spacing w:after="283"/>
      <w:ind w:left="567" w:right="567"/>
    </w:pPr>
  </w:style>
  <w:style w:type="paragraph" w:styleId="af8">
    <w:name w:val="Subtitle"/>
    <w:basedOn w:val="a1"/>
    <w:pPr>
      <w:spacing w:before="60"/>
      <w:jc w:val="center"/>
    </w:pPr>
    <w:rPr>
      <w:sz w:val="36"/>
      <w:szCs w:val="36"/>
    </w:rPr>
  </w:style>
  <w:style w:type="paragraph" w:styleId="af9">
    <w:name w:val="header"/>
    <w:basedOn w:val="a0"/>
    <w:pPr>
      <w:tabs>
        <w:tab w:val="center" w:pos="4677"/>
        <w:tab w:val="right" w:pos="9355"/>
      </w:tabs>
    </w:pPr>
  </w:style>
  <w:style w:type="paragraph" w:styleId="afa">
    <w:name w:val="footer"/>
    <w:basedOn w:val="a0"/>
    <w:pPr>
      <w:tabs>
        <w:tab w:val="center" w:pos="4677"/>
        <w:tab w:val="right" w:pos="9355"/>
      </w:tabs>
    </w:pPr>
  </w:style>
  <w:style w:type="paragraph" w:styleId="afb">
    <w:name w:val="List Paragraph"/>
    <w:basedOn w:val="a0"/>
    <w:pPr>
      <w:spacing w:after="0"/>
      <w:ind w:left="720"/>
      <w:contextualSpacing/>
    </w:pPr>
  </w:style>
  <w:style w:type="paragraph" w:styleId="afc">
    <w:name w:val="No Spacing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SimSun" w:hAnsi="Arial" w:cs="Courier New"/>
      <w:sz w:val="20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SimSun" w:hAnsi="Courier New" w:cs="Courier New"/>
      <w:sz w:val="20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SimSun" w:hAnsi="Arial" w:cs="Courier New"/>
      <w:b/>
      <w:sz w:val="20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SimSun" w:hAnsi="Courier New" w:cs="Courier New"/>
      <w:sz w:val="20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SimSun" w:hAnsi="Courier New" w:cs="Courier New"/>
      <w:sz w:val="20"/>
      <w:szCs w:val="24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SimSun" w:hAnsi="Tahoma" w:cs="Courier New"/>
      <w:sz w:val="20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SimSun" w:hAnsi="Tahoma" w:cs="Courier New"/>
      <w:sz w:val="2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ordov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udrm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11</Pages>
  <Words>4025</Words>
  <Characters>22944</Characters>
  <Application>Microsoft Office Word</Application>
  <DocSecurity>0</DocSecurity>
  <Lines>191</Lines>
  <Paragraphs>53</Paragraphs>
  <ScaleCrop>false</ScaleCrop>
  <Company/>
  <LinksUpToDate>false</LinksUpToDate>
  <CharactersWithSpaces>26916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creator>Начкин И.П.</dc:creator>
  <cp:lastModifiedBy>Калиничева Евгения Ивановна</cp:lastModifiedBy>
  <cp:revision>11</cp:revision>
  <cp:lastPrinted>2016-01-15T12:19:00Z</cp:lastPrinted>
  <dcterms:created xsi:type="dcterms:W3CDTF">2015-12-29T14:00:00Z</dcterms:created>
  <dcterms:modified xsi:type="dcterms:W3CDTF">2016-01-15T12:22:00Z</dcterms:modified>
</cp:coreProperties>
</file>